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湖南</w:t>
      </w:r>
      <w:r>
        <w:rPr>
          <w:rFonts w:hint="eastAsia" w:asciiTheme="majorEastAsia" w:hAnsiTheme="majorEastAsia" w:eastAsiaTheme="majorEastAsia" w:cstheme="majorEastAsia"/>
          <w:b/>
          <w:bCs/>
          <w:color w:val="auto"/>
          <w:sz w:val="44"/>
          <w:szCs w:val="44"/>
          <w:lang w:eastAsia="zh-CN"/>
        </w:rPr>
        <w:t>现代农业高科技</w:t>
      </w:r>
      <w:r>
        <w:rPr>
          <w:rFonts w:hint="eastAsia" w:asciiTheme="majorEastAsia" w:hAnsiTheme="majorEastAsia" w:eastAsiaTheme="majorEastAsia" w:cstheme="majorEastAsia"/>
          <w:b/>
          <w:bCs/>
          <w:color w:val="auto"/>
          <w:sz w:val="44"/>
          <w:szCs w:val="44"/>
        </w:rPr>
        <w:t>有限公司</w:t>
      </w:r>
    </w:p>
    <w:p>
      <w:pPr>
        <w:jc w:val="center"/>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lang w:eastAsia="zh-CN"/>
        </w:rPr>
        <w:t>公开招聘公告</w:t>
      </w:r>
    </w:p>
    <w:p>
      <w:pPr>
        <w:ind w:firstLine="0"/>
        <w:jc w:val="center"/>
        <w:rPr>
          <w:rFonts w:hint="default" w:ascii="仿宋" w:hAnsi="楷体" w:eastAsia="仿宋" w:cs="楷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湖南现代农业高科技有限公司是湖南省现代农业产业控股集团</w:t>
      </w:r>
      <w:r>
        <w:rPr>
          <w:rFonts w:hint="eastAsia" w:ascii="仿宋" w:hAnsi="仿宋" w:eastAsia="仿宋" w:cs="仿宋"/>
          <w:sz w:val="32"/>
          <w:szCs w:val="32"/>
          <w:lang w:eastAsia="zh-CN"/>
        </w:rPr>
        <w:t>有限公司的全资子公司，</w:t>
      </w:r>
      <w:r>
        <w:rPr>
          <w:rFonts w:hint="eastAsia" w:ascii="仿宋" w:hAnsi="仿宋" w:eastAsia="仿宋" w:cs="仿宋"/>
          <w:sz w:val="32"/>
          <w:szCs w:val="32"/>
        </w:rPr>
        <w:t>集</w:t>
      </w:r>
      <w:r>
        <w:rPr>
          <w:rFonts w:hint="eastAsia" w:ascii="仿宋" w:hAnsi="仿宋" w:eastAsia="仿宋" w:cs="仿宋"/>
          <w:sz w:val="32"/>
          <w:szCs w:val="32"/>
          <w:lang w:eastAsia="zh-CN"/>
        </w:rPr>
        <w:t>“三农</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规划</w:t>
      </w:r>
      <w:r>
        <w:rPr>
          <w:rFonts w:hint="eastAsia" w:ascii="仿宋" w:hAnsi="仿宋" w:eastAsia="仿宋" w:cs="仿宋"/>
          <w:sz w:val="32"/>
          <w:szCs w:val="32"/>
        </w:rPr>
        <w:t>设计、智能服务、产业融合于一体，</w:t>
      </w:r>
      <w:r>
        <w:rPr>
          <w:rFonts w:hint="eastAsia" w:ascii="仿宋" w:hAnsi="仿宋" w:eastAsia="仿宋" w:cs="仿宋"/>
          <w:sz w:val="32"/>
          <w:szCs w:val="32"/>
          <w:lang w:val="en-US" w:eastAsia="zh-CN"/>
        </w:rPr>
        <w:t>是</w:t>
      </w:r>
      <w:r>
        <w:rPr>
          <w:rFonts w:hint="eastAsia" w:ascii="仿宋" w:hAnsi="仿宋" w:eastAsia="仿宋" w:cs="仿宋"/>
          <w:sz w:val="32"/>
          <w:szCs w:val="32"/>
        </w:rPr>
        <w:t>以“生态优先大格局，乡村振兴大战略，现代农业大跨越”为时代主题的</w:t>
      </w:r>
      <w:r>
        <w:rPr>
          <w:rFonts w:hint="eastAsia" w:ascii="仿宋" w:hAnsi="仿宋" w:eastAsia="仿宋" w:cs="仿宋"/>
          <w:sz w:val="32"/>
          <w:szCs w:val="32"/>
          <w:lang w:eastAsia="zh-CN"/>
        </w:rPr>
        <w:t>农业科技创新平台型国有</w:t>
      </w:r>
      <w:r>
        <w:rPr>
          <w:rFonts w:hint="eastAsia" w:ascii="仿宋" w:hAnsi="仿宋" w:eastAsia="仿宋" w:cs="仿宋"/>
          <w:sz w:val="32"/>
          <w:szCs w:val="32"/>
        </w:rPr>
        <w:t>企业，是肩负引领</w:t>
      </w:r>
      <w:r>
        <w:rPr>
          <w:rFonts w:hint="eastAsia" w:ascii="仿宋" w:hAnsi="仿宋" w:eastAsia="仿宋" w:cs="仿宋"/>
          <w:sz w:val="32"/>
          <w:szCs w:val="32"/>
          <w:lang w:eastAsia="zh-CN"/>
        </w:rPr>
        <w:t>湖南</w:t>
      </w:r>
      <w:r>
        <w:rPr>
          <w:rFonts w:hint="eastAsia" w:ascii="仿宋" w:hAnsi="仿宋" w:eastAsia="仿宋" w:cs="仿宋"/>
          <w:sz w:val="32"/>
          <w:szCs w:val="32"/>
        </w:rPr>
        <w:t>省现代农业全面向绿色、生态、高效、智慧跨越式发展的重要载体</w:t>
      </w:r>
      <w:r>
        <w:rPr>
          <w:rFonts w:hint="eastAsia" w:ascii="仿宋" w:hAnsi="仿宋" w:eastAsia="仿宋" w:cs="仿宋"/>
          <w:sz w:val="32"/>
          <w:szCs w:val="32"/>
          <w:lang w:eastAsia="zh-CN"/>
        </w:rPr>
        <w:t>，公司努力打造成乡村振兴引领者，数字农业运营商</w:t>
      </w:r>
      <w:r>
        <w:rPr>
          <w:rFonts w:hint="eastAsia" w:ascii="仿宋" w:hAnsi="仿宋" w:eastAsia="仿宋" w:cs="仿宋"/>
          <w:sz w:val="32"/>
          <w:szCs w:val="32"/>
        </w:rPr>
        <w:t>。公司注册资本3000万元，地址：长沙市天心区湘府中路369号星城荣域园综合楼</w:t>
      </w:r>
      <w:r>
        <w:rPr>
          <w:rFonts w:hint="eastAsia" w:ascii="仿宋" w:hAnsi="仿宋" w:eastAsia="仿宋" w:cs="仿宋"/>
          <w:sz w:val="32"/>
          <w:szCs w:val="32"/>
          <w:lang w:val="en-US" w:eastAsia="zh-CN"/>
        </w:rPr>
        <w:t>D座13楼</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根据公司发展需要，现面向社会公开招聘</w:t>
      </w:r>
      <w:r>
        <w:rPr>
          <w:rFonts w:hint="eastAsia" w:ascii="仿宋" w:hAnsi="仿宋" w:eastAsia="仿宋" w:cs="仿宋"/>
          <w:sz w:val="32"/>
          <w:szCs w:val="32"/>
          <w:lang w:eastAsia="zh-CN"/>
        </w:rPr>
        <w:t>综合管理部（党群工作部、财务资产部）</w:t>
      </w:r>
      <w:r>
        <w:rPr>
          <w:rFonts w:hint="eastAsia" w:ascii="仿宋" w:hAnsi="仿宋" w:eastAsia="仿宋" w:cs="仿宋"/>
          <w:sz w:val="32"/>
          <w:szCs w:val="32"/>
        </w:rPr>
        <w:t>、</w:t>
      </w:r>
      <w:r>
        <w:rPr>
          <w:rFonts w:hint="eastAsia" w:ascii="仿宋" w:hAnsi="仿宋" w:eastAsia="仿宋" w:cs="仿宋"/>
          <w:sz w:val="32"/>
          <w:szCs w:val="32"/>
          <w:lang w:eastAsia="zh-CN"/>
        </w:rPr>
        <w:t>数字农业事业部</w:t>
      </w:r>
      <w:r>
        <w:rPr>
          <w:rFonts w:hint="eastAsia" w:ascii="仿宋" w:hAnsi="仿宋" w:eastAsia="仿宋" w:cs="仿宋"/>
          <w:sz w:val="32"/>
          <w:szCs w:val="32"/>
        </w:rPr>
        <w:t>、</w:t>
      </w:r>
      <w:r>
        <w:rPr>
          <w:rFonts w:hint="eastAsia" w:ascii="仿宋" w:hAnsi="仿宋" w:eastAsia="仿宋" w:cs="仿宋"/>
          <w:sz w:val="32"/>
          <w:szCs w:val="32"/>
          <w:lang w:eastAsia="zh-CN"/>
        </w:rPr>
        <w:t>市场营销事业部、乡村振兴事业部</w:t>
      </w:r>
      <w:r>
        <w:rPr>
          <w:rFonts w:hint="eastAsia" w:ascii="仿宋" w:hAnsi="仿宋" w:eastAsia="仿宋" w:cs="仿宋"/>
          <w:sz w:val="32"/>
          <w:szCs w:val="32"/>
        </w:rPr>
        <w:t>负责人，公告如下：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一、招聘岗位与人数（共8人）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（一）综合管理部（党群工作部、财务资产部）：部长 1人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1、岗位主要职能：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（1）负责本部门的运营管理、安全生产工作，完成公司对部门下达的各项工作任务。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（2）依据党的路线、方针、政策、上级党委和公司党支部决策部署，建立健全党建制度，组织落实公司党建、工会、群务、共青团建设的各项党群工作。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（3）协助公司经营班子建立健全行政管理规章制度及行政管理体系，组织落实行政人事相关工作，为公司日常经营和稳定运行提供良好的工作秩序和工作环境。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（4）拟定公司人事劳动管理规章制度及人事管理体系，组织实施人力资源规划、招聘与配置、培训与开发、薪酬福利、绩效考核、劳动关系、人事档案等管理工作。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（5）协助分管领导对公司的财务投资、管理工作统筹规划。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（6）公司的法务、合同、档案管理，部门间协调、各项会议组织等相关工作，参与公司重大事件紧急处置及相关工作。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（7）负责公司战略规划、企业管理，并指导管理、审核所属子公司战略、投资及重要生产经营工作的相关文件。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（8）完成上级交办的其他工作。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2、基本任职条件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（1）28岁以上，50岁以下。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（2）专业不限，本科及以上学历。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（3）具备5年及以上大中型企业中层及以上管理工作经验。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（4）具备较强的组织能力、沟通协调能力和执行力；较强的表达能力和文字功底；较强的亲和力和优秀的人际关系处理技巧；具备良好的职业道德；富有创新意识和创新能力。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（5）熟悉国家有关政策法规。</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（二）综合管理部：副部长（分管行政人事） 1人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1、岗位主要职能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（1）负责组织落实公司日常行政管理事务，负责公司对内外重要文件撰写。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（2）负责公司人事、劳动管理工作，做好招聘与配置、培训与开发、薪酬福利、绩效考核、劳动关系、人事档案等日常管理工作。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（3）负责公司品牌打造与宣传、公共关系工作，负责拟订并实施年度相关活动计划方案。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负责公司部署的各项重要工作任务的督导落实。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（5）指导监督下属工作，完成下属员工考核。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（6）完成上级领导交办的各项工作。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2、基本任职条件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（1）28岁以上，45岁以下。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（2）专业不限，本科及以上学历。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（3）具备3年以上大中型企业同岗位管理工作经验。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（4）具备较强的组织能力、沟通协调能力和执行力；较强的表达能力和文字功底；较强的亲和力和优秀的人际关系处理技巧；具备良好的职业道德；富有创新意识和创新能力。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（5）熟悉国家有关政策法规。</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（三）综合管理部：副</w:t>
      </w:r>
      <w:r>
        <w:rPr>
          <w:rFonts w:hint="eastAsia" w:ascii="仿宋" w:hAnsi="仿宋" w:eastAsia="仿宋" w:cs="仿宋"/>
          <w:b/>
          <w:bCs/>
          <w:sz w:val="32"/>
          <w:szCs w:val="32"/>
          <w:lang w:eastAsia="zh-CN"/>
        </w:rPr>
        <w:t>部长</w:t>
      </w:r>
      <w:r>
        <w:rPr>
          <w:rFonts w:hint="eastAsia" w:ascii="仿宋" w:hAnsi="仿宋" w:eastAsia="仿宋" w:cs="仿宋"/>
          <w:b/>
          <w:bCs/>
          <w:sz w:val="32"/>
          <w:szCs w:val="32"/>
          <w:lang w:val="en-US" w:eastAsia="zh-CN"/>
        </w:rPr>
        <w:t xml:space="preserve"> （分管财务资产）1人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1、岗位主要职能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协助公司分管领导，负责公司财务及资产股权管理、投融资工作、生产经营计划的制定。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（2）拟定公司的财务管理制度，组织实施制定计划、控制、调整，对全公司的资金、信贷、税收进行统一调度与管理。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负责对所属子公司的财务监管，并牵头组织对所属子公司财务工作人员的选拔与考核。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（4）负责公司及所属子公司资金的统一规划、调度及使用。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（5）完成上级交办的其他工作。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2、基本任职条件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（1）28岁以上,45岁以下。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（2）会计、财务或经济类相关专业大学本科及以上学历。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（3）具备5年以上大中型企业财务管理工作经验。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（4）具有较强的财务管理、资金筹划、融资及资本运作能力；具备良好的沟通协调能力、职业道德。</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（四）数字农业事业部：部长  1人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1、岗位主要职能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（1）负责本部门的运营管理、安全生产工作，完成公司对部门下达的各项工作任务。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（2）负责公司数字农业项目的规划、设计、实施、创收创利。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（3）负责公司产业互联网平台项目、农业农村大数据体系、数字农业产业园及相关项目建设与经营管理。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（4）围绕乡村振兴，实施农业新基建相关项目。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（5）负责所属子公司数字农业项目的统筹规划及监督管理。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（6）负责争取国家相关政府部门政策支持。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（7）完成上级交办的其他工作。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2、基本任职条件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（1）28岁以上，45岁以下</w:t>
      </w:r>
      <w:r>
        <w:rPr>
          <w:rFonts w:hint="eastAsia" w:ascii="仿宋" w:hAnsi="仿宋" w:eastAsia="仿宋" w:cs="仿宋"/>
          <w:sz w:val="32"/>
          <w:szCs w:val="32"/>
        </w:rPr>
        <w:t>，能力特别突出者可适当放宽</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rPr>
        <w:t>本科及以上学历，网络工程、企业管理、计算机等相关专业</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rPr>
        <w:t>具有</w:t>
      </w:r>
      <w:r>
        <w:rPr>
          <w:rFonts w:hint="eastAsia" w:ascii="仿宋" w:hAnsi="仿宋" w:eastAsia="仿宋" w:cs="仿宋"/>
          <w:sz w:val="32"/>
          <w:szCs w:val="32"/>
          <w:lang w:val="en-US" w:eastAsia="zh-CN"/>
        </w:rPr>
        <w:t>5</w:t>
      </w:r>
      <w:r>
        <w:rPr>
          <w:rFonts w:hint="eastAsia" w:ascii="仿宋" w:hAnsi="仿宋" w:eastAsia="仿宋" w:cs="仿宋"/>
          <w:sz w:val="32"/>
          <w:szCs w:val="32"/>
        </w:rPr>
        <w:t>年</w:t>
      </w:r>
      <w:r>
        <w:rPr>
          <w:rFonts w:hint="eastAsia" w:ascii="仿宋" w:hAnsi="仿宋" w:eastAsia="仿宋" w:cs="仿宋"/>
          <w:sz w:val="32"/>
          <w:szCs w:val="32"/>
          <w:lang w:eastAsia="zh-CN"/>
        </w:rPr>
        <w:t>及</w:t>
      </w:r>
      <w:r>
        <w:rPr>
          <w:rFonts w:hint="eastAsia" w:ascii="仿宋" w:hAnsi="仿宋" w:eastAsia="仿宋" w:cs="仿宋"/>
          <w:sz w:val="32"/>
          <w:szCs w:val="32"/>
        </w:rPr>
        <w:t>以上企业中层</w:t>
      </w:r>
      <w:r>
        <w:rPr>
          <w:rFonts w:hint="eastAsia" w:ascii="仿宋" w:hAnsi="仿宋" w:eastAsia="仿宋" w:cs="仿宋"/>
          <w:sz w:val="32"/>
          <w:szCs w:val="32"/>
          <w:lang w:eastAsia="zh-CN"/>
        </w:rPr>
        <w:t>及以上</w:t>
      </w:r>
      <w:r>
        <w:rPr>
          <w:rFonts w:hint="eastAsia" w:ascii="仿宋" w:hAnsi="仿宋" w:eastAsia="仿宋" w:cs="仿宋"/>
          <w:sz w:val="32"/>
          <w:szCs w:val="32"/>
        </w:rPr>
        <w:t>管理工作经验</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rPr>
        <w:t>熟悉产业互联网业务模式，具有一定的产业分析能力</w:t>
      </w:r>
      <w:r>
        <w:rPr>
          <w:rFonts w:hint="eastAsia" w:ascii="仿宋" w:hAnsi="仿宋" w:eastAsia="仿宋" w:cs="仿宋"/>
          <w:sz w:val="32"/>
          <w:szCs w:val="32"/>
          <w:lang w:eastAsia="zh-CN"/>
        </w:rPr>
        <w:t>，</w:t>
      </w:r>
      <w:r>
        <w:rPr>
          <w:rFonts w:hint="eastAsia" w:ascii="仿宋" w:hAnsi="仿宋" w:eastAsia="仿宋" w:cs="仿宋"/>
          <w:sz w:val="32"/>
          <w:szCs w:val="32"/>
        </w:rPr>
        <w:t>具有产业互联网平台管理相关工作经验</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rPr>
        <w:t>具备较强的商务拓展能力和商业敏感度，有较好的产业资源和外联协调能力，能迅速开展工作，执行力强</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（6）熟悉农业农村、大数据建设相关政策。</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（五）市场营销事业部：部长 1人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1、岗位主要职能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（1）负责本部门的运营管理、安全生产工作，完成公司对部门下达的各项工作任务。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（2）负责公司品牌的规划设计、运营管理，公司年度营销策划方案的拟订及组织实施。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（3）负责公司市场客户拓展及维护体系的建立及运维。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（4）负责公司与政府相关部门及行业协会关于营销方面的沟通协调工作，并争取获得政策支持。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（5）负责统筹协调、指导所属子公司的营销工作。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（6）完成上级交办的其他工作。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2、基本任职条件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（1）28岁以上，</w:t>
      </w:r>
      <w:r>
        <w:rPr>
          <w:rFonts w:hint="eastAsia" w:ascii="仿宋" w:hAnsi="仿宋" w:eastAsia="仿宋" w:cs="仿宋"/>
          <w:sz w:val="32"/>
          <w:szCs w:val="32"/>
        </w:rPr>
        <w:t>4</w:t>
      </w:r>
      <w:r>
        <w:rPr>
          <w:rFonts w:hint="eastAsia" w:ascii="仿宋" w:hAnsi="仿宋" w:eastAsia="仿宋" w:cs="仿宋"/>
          <w:sz w:val="32"/>
          <w:szCs w:val="32"/>
          <w:lang w:val="en-US" w:eastAsia="zh-CN"/>
        </w:rPr>
        <w:t>5</w:t>
      </w:r>
      <w:r>
        <w:rPr>
          <w:rFonts w:hint="eastAsia" w:ascii="仿宋" w:hAnsi="仿宋" w:eastAsia="仿宋" w:cs="仿宋"/>
          <w:sz w:val="32"/>
          <w:szCs w:val="32"/>
        </w:rPr>
        <w:t>岁以下</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专业不限，本科</w:t>
      </w:r>
      <w:r>
        <w:rPr>
          <w:rFonts w:hint="eastAsia" w:ascii="仿宋" w:hAnsi="仿宋" w:eastAsia="仿宋" w:cs="仿宋"/>
          <w:sz w:val="32"/>
          <w:szCs w:val="32"/>
        </w:rPr>
        <w:t>及以上学历</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具备</w:t>
      </w:r>
      <w:r>
        <w:rPr>
          <w:rFonts w:hint="eastAsia" w:ascii="仿宋" w:hAnsi="仿宋" w:eastAsia="仿宋" w:cs="仿宋"/>
          <w:sz w:val="32"/>
          <w:szCs w:val="32"/>
        </w:rPr>
        <w:t>5年</w:t>
      </w:r>
      <w:r>
        <w:rPr>
          <w:rFonts w:hint="eastAsia" w:ascii="仿宋" w:hAnsi="仿宋" w:eastAsia="仿宋" w:cs="仿宋"/>
          <w:sz w:val="32"/>
          <w:szCs w:val="32"/>
          <w:lang w:eastAsia="zh-CN"/>
        </w:rPr>
        <w:t>及</w:t>
      </w:r>
      <w:r>
        <w:rPr>
          <w:rFonts w:hint="eastAsia" w:ascii="仿宋" w:hAnsi="仿宋" w:eastAsia="仿宋" w:cs="仿宋"/>
          <w:sz w:val="32"/>
          <w:szCs w:val="32"/>
        </w:rPr>
        <w:t>以上大中型企业</w:t>
      </w:r>
      <w:r>
        <w:rPr>
          <w:rFonts w:hint="eastAsia" w:ascii="仿宋" w:hAnsi="仿宋" w:eastAsia="仿宋" w:cs="仿宋"/>
          <w:sz w:val="32"/>
          <w:szCs w:val="32"/>
          <w:lang w:eastAsia="zh-CN"/>
        </w:rPr>
        <w:t>相关管理</w:t>
      </w:r>
      <w:r>
        <w:rPr>
          <w:rFonts w:hint="eastAsia" w:ascii="仿宋" w:hAnsi="仿宋" w:eastAsia="仿宋" w:cs="仿宋"/>
          <w:sz w:val="32"/>
          <w:szCs w:val="32"/>
        </w:rPr>
        <w:t>岗位</w:t>
      </w:r>
      <w:r>
        <w:rPr>
          <w:rFonts w:hint="eastAsia" w:ascii="仿宋" w:hAnsi="仿宋" w:eastAsia="仿宋" w:cs="仿宋"/>
          <w:sz w:val="32"/>
          <w:szCs w:val="32"/>
          <w:lang w:eastAsia="zh-CN"/>
        </w:rPr>
        <w:t>工作经验。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具备较强的市场策划、商务拓展、营销团队管理、外联协调能力。</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有一定客户资源，擅长公共关系建设与维护。</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（六）市场营销事业部：副部长  1人</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1、岗位主要职能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（1）协助部门领导，负责线上线下渠道建设和维护、营销政策制订和实施工作。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（2）负责具体实施公司产品的营销、宣传、推广工作。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（3）负责公司市场策划、客户拓展及客户关系维护。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（4）负责部门内部行政后勤、档案管理等相关工作。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（5）完成上级交办的其他工作。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2、基本任职条件：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（1）25岁以上，40岁以下。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（2）大专及以上学历，专业不限</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（3）具备3年及以上相关岗位工作经验。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（4）具有较强的市场策划能力；具备较强的口头及书面表达能力；较强的沟通能力。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（5）有较好的客户资源，善于拓展及维护公共关系。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（七）乡村振兴事业部：部长  1人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1、岗位主要职能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（1）负责本部门的运营管理、安全生产工作，完成公司对部门下达的各项工作任务。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（2）负责公司乡村振兴项目的战略规划、项目拓展、项目合作、组织实施、规划设计、招投标管理。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（3）负责项目的申报管理，利用好乡村振兴优惠政策，争取政府政策支持。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（4）负责公司各类农业农村项目的工程建设与运营管理。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（5）负责统筹、指导、协调所属子公司乡村振兴项目工作。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（6）负责乡村名优特农产品品牌建设、标准体系的打造及相关采购工作。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（7）完成上级交办的其他工作。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2、基本任职条件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（1）28岁以上，50岁以下。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本科</w:t>
      </w:r>
      <w:r>
        <w:rPr>
          <w:rFonts w:hint="eastAsia" w:ascii="仿宋" w:hAnsi="仿宋" w:eastAsia="仿宋" w:cs="仿宋"/>
          <w:sz w:val="32"/>
          <w:szCs w:val="32"/>
        </w:rPr>
        <w:t>及以上学历，</w:t>
      </w:r>
      <w:r>
        <w:rPr>
          <w:rFonts w:hint="eastAsia" w:ascii="仿宋" w:hAnsi="仿宋" w:eastAsia="仿宋" w:cs="仿宋"/>
          <w:sz w:val="32"/>
          <w:szCs w:val="32"/>
          <w:lang w:eastAsia="zh-CN"/>
        </w:rPr>
        <w:t>专业不限。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rPr>
        <w:t>具有</w:t>
      </w:r>
      <w:r>
        <w:rPr>
          <w:rFonts w:hint="eastAsia" w:ascii="仿宋" w:hAnsi="仿宋" w:eastAsia="仿宋" w:cs="仿宋"/>
          <w:sz w:val="32"/>
          <w:szCs w:val="32"/>
          <w:lang w:val="en-US" w:eastAsia="zh-CN"/>
        </w:rPr>
        <w:t>5</w:t>
      </w:r>
      <w:r>
        <w:rPr>
          <w:rFonts w:hint="eastAsia" w:ascii="仿宋" w:hAnsi="仿宋" w:eastAsia="仿宋" w:cs="仿宋"/>
          <w:sz w:val="32"/>
          <w:szCs w:val="32"/>
        </w:rPr>
        <w:t>年</w:t>
      </w:r>
      <w:r>
        <w:rPr>
          <w:rFonts w:hint="eastAsia" w:ascii="仿宋" w:hAnsi="仿宋" w:eastAsia="仿宋" w:cs="仿宋"/>
          <w:sz w:val="32"/>
          <w:szCs w:val="32"/>
          <w:lang w:eastAsia="zh-CN"/>
        </w:rPr>
        <w:t>及</w:t>
      </w:r>
      <w:r>
        <w:rPr>
          <w:rFonts w:hint="eastAsia" w:ascii="仿宋" w:hAnsi="仿宋" w:eastAsia="仿宋" w:cs="仿宋"/>
          <w:sz w:val="32"/>
          <w:szCs w:val="32"/>
        </w:rPr>
        <w:t>以上企业中层管理工作经验</w:t>
      </w:r>
      <w:r>
        <w:rPr>
          <w:rFonts w:hint="eastAsia" w:ascii="仿宋" w:hAnsi="仿宋" w:eastAsia="仿宋" w:cs="仿宋"/>
          <w:sz w:val="32"/>
          <w:szCs w:val="32"/>
          <w:lang w:eastAsia="zh-CN"/>
        </w:rPr>
        <w:t>，具备一定平台型项目公司的运营管理经验。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rPr>
        <w:t>对</w:t>
      </w:r>
      <w:r>
        <w:rPr>
          <w:rFonts w:hint="eastAsia" w:ascii="仿宋" w:hAnsi="仿宋" w:eastAsia="仿宋" w:cs="仿宋"/>
          <w:sz w:val="32"/>
          <w:szCs w:val="32"/>
          <w:lang w:eastAsia="zh-CN"/>
        </w:rPr>
        <w:t>农业农村</w:t>
      </w:r>
      <w:r>
        <w:rPr>
          <w:rFonts w:hint="eastAsia" w:ascii="仿宋" w:hAnsi="仿宋" w:eastAsia="仿宋" w:cs="仿宋"/>
          <w:sz w:val="32"/>
          <w:szCs w:val="32"/>
        </w:rPr>
        <w:t>产业</w:t>
      </w:r>
      <w:r>
        <w:rPr>
          <w:rFonts w:hint="eastAsia" w:ascii="仿宋" w:hAnsi="仿宋" w:eastAsia="仿宋" w:cs="仿宋"/>
          <w:sz w:val="32"/>
          <w:szCs w:val="32"/>
          <w:lang w:eastAsia="zh-CN"/>
        </w:rPr>
        <w:t>发展</w:t>
      </w:r>
      <w:r>
        <w:rPr>
          <w:rFonts w:hint="eastAsia" w:ascii="仿宋" w:hAnsi="仿宋" w:eastAsia="仿宋" w:cs="仿宋"/>
          <w:sz w:val="32"/>
          <w:szCs w:val="32"/>
        </w:rPr>
        <w:t>有深入的了解和研究，熟悉产业链的各个环节</w:t>
      </w:r>
      <w:r>
        <w:rPr>
          <w:rFonts w:hint="eastAsia" w:ascii="仿宋" w:hAnsi="仿宋" w:eastAsia="仿宋" w:cs="仿宋"/>
          <w:sz w:val="32"/>
          <w:szCs w:val="32"/>
          <w:lang w:eastAsia="zh-CN"/>
        </w:rPr>
        <w:t>，</w:t>
      </w:r>
      <w:r>
        <w:rPr>
          <w:rFonts w:hint="eastAsia" w:ascii="仿宋" w:hAnsi="仿宋" w:eastAsia="仿宋" w:cs="仿宋"/>
          <w:sz w:val="32"/>
          <w:szCs w:val="32"/>
        </w:rPr>
        <w:t>熟悉政府、行业有关政策法规</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rPr>
        <w:t>具备较强的</w:t>
      </w:r>
      <w:r>
        <w:rPr>
          <w:rFonts w:hint="eastAsia" w:ascii="仿宋" w:hAnsi="仿宋" w:eastAsia="仿宋" w:cs="仿宋"/>
          <w:sz w:val="32"/>
          <w:szCs w:val="32"/>
          <w:lang w:eastAsia="zh-CN"/>
        </w:rPr>
        <w:t>项目策划、资源整合、商务</w:t>
      </w:r>
      <w:r>
        <w:rPr>
          <w:rFonts w:hint="eastAsia" w:ascii="仿宋" w:hAnsi="仿宋" w:eastAsia="仿宋" w:cs="仿宋"/>
          <w:sz w:val="32"/>
          <w:szCs w:val="32"/>
        </w:rPr>
        <w:t>拓展能力</w:t>
      </w:r>
      <w:r>
        <w:rPr>
          <w:rFonts w:hint="eastAsia" w:ascii="仿宋" w:hAnsi="仿宋" w:eastAsia="仿宋" w:cs="仿宋"/>
          <w:sz w:val="32"/>
          <w:szCs w:val="32"/>
          <w:lang w:eastAsia="zh-CN"/>
        </w:rPr>
        <w:t>、</w:t>
      </w:r>
      <w:r>
        <w:rPr>
          <w:rFonts w:hint="eastAsia" w:ascii="仿宋" w:hAnsi="仿宋" w:eastAsia="仿宋" w:cs="仿宋"/>
          <w:sz w:val="32"/>
          <w:szCs w:val="32"/>
        </w:rPr>
        <w:t>外联协调能力</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rPr>
        <w:t>有</w:t>
      </w:r>
      <w:r>
        <w:rPr>
          <w:rFonts w:hint="eastAsia" w:ascii="仿宋" w:hAnsi="仿宋" w:eastAsia="仿宋" w:cs="仿宋"/>
          <w:sz w:val="32"/>
          <w:szCs w:val="32"/>
          <w:lang w:eastAsia="zh-CN"/>
        </w:rPr>
        <w:t>较好</w:t>
      </w:r>
      <w:r>
        <w:rPr>
          <w:rFonts w:hint="eastAsia" w:ascii="仿宋" w:hAnsi="仿宋" w:eastAsia="仿宋" w:cs="仿宋"/>
          <w:sz w:val="32"/>
          <w:szCs w:val="32"/>
        </w:rPr>
        <w:t>的产业资源</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（八）乡村振兴事业部：</w:t>
      </w:r>
      <w:r>
        <w:rPr>
          <w:rFonts w:hint="eastAsia" w:ascii="仿宋" w:hAnsi="仿宋" w:eastAsia="仿宋" w:cs="仿宋"/>
          <w:b/>
          <w:bCs/>
          <w:sz w:val="32"/>
          <w:szCs w:val="32"/>
          <w:lang w:eastAsia="zh-CN"/>
        </w:rPr>
        <w:t>副部长</w:t>
      </w:r>
      <w:r>
        <w:rPr>
          <w:rFonts w:hint="eastAsia" w:ascii="仿宋" w:hAnsi="仿宋" w:eastAsia="仿宋" w:cs="仿宋"/>
          <w:b/>
          <w:bCs/>
          <w:sz w:val="32"/>
          <w:szCs w:val="32"/>
          <w:lang w:val="en-US" w:eastAsia="zh-CN"/>
        </w:rPr>
        <w:t xml:space="preserve">  1人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1、岗位主要职能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（1）协助部门领导，负责拓展和组织实施公司各类土地开发及农业农村项目。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（2）协助部门领导，负责平台项目方案的规划设计。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（3）协助部门领导做好与地方政府对口机构、战略合作企业、投融资等关系的建立与维护。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（4）负责指导、统筹协调所属子公司的乡村振兴项目工作。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（5）负责土地开发及农业农村项目的工程建设与运营管理。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（6）完成上级交办的其他工作。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基本任职条件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（1）28岁以上，45岁以下。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（2）本科及以上学历，农业、工程及投资类相关</w:t>
      </w:r>
      <w:r>
        <w:rPr>
          <w:rFonts w:hint="eastAsia" w:ascii="仿宋" w:hAnsi="仿宋" w:eastAsia="仿宋" w:cs="仿宋"/>
          <w:sz w:val="32"/>
          <w:szCs w:val="32"/>
          <w:lang w:eastAsia="zh-CN"/>
        </w:rPr>
        <w:t>专业。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（3）具有3年及以上企业中层管理工作经验。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（4）具备较强的口头及书面表达能力、较强的沟通能力、商务拓展能力、外联协调能力。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（5）有一定的产业资源。</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、薪酬</w:t>
      </w:r>
      <w:r>
        <w:rPr>
          <w:rFonts w:hint="eastAsia" w:ascii="仿宋" w:hAnsi="仿宋" w:eastAsia="仿宋" w:cs="仿宋"/>
          <w:b/>
          <w:bCs/>
          <w:sz w:val="32"/>
          <w:szCs w:val="32"/>
          <w:lang w:eastAsia="zh-CN"/>
        </w:rPr>
        <w:t>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根据</w:t>
      </w:r>
      <w:r>
        <w:rPr>
          <w:rFonts w:hint="eastAsia" w:ascii="仿宋" w:hAnsi="仿宋" w:eastAsia="仿宋" w:cs="仿宋"/>
          <w:sz w:val="32"/>
          <w:szCs w:val="32"/>
          <w:lang w:val="en-US" w:eastAsia="zh-CN"/>
        </w:rPr>
        <w:t>公司</w:t>
      </w:r>
      <w:r>
        <w:rPr>
          <w:rFonts w:hint="eastAsia" w:ascii="仿宋" w:hAnsi="仿宋" w:eastAsia="仿宋" w:cs="仿宋"/>
          <w:sz w:val="32"/>
          <w:szCs w:val="32"/>
        </w:rPr>
        <w:t>薪酬</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绩效考核等管理办法执行，薪酬结构由基本工资、岗位工资、绩效工资组成；其次给员工提供五险一金、工作餐补贴、通讯补贴、工会福利、员工体检、带薪休假等福利待遇。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部长级12-15万基本年薪，特殊情况，另行协商。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副部长级9-12万基本年薪。</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w:t>
      </w:r>
      <w:r>
        <w:rPr>
          <w:rFonts w:hint="eastAsia" w:ascii="仿宋" w:hAnsi="仿宋" w:eastAsia="仿宋" w:cs="仿宋"/>
          <w:b/>
          <w:bCs/>
          <w:sz w:val="32"/>
          <w:szCs w:val="32"/>
          <w:lang w:eastAsia="zh-CN"/>
        </w:rPr>
        <w:t>招聘</w:t>
      </w:r>
      <w:r>
        <w:rPr>
          <w:rFonts w:hint="eastAsia" w:ascii="仿宋" w:hAnsi="仿宋" w:eastAsia="仿宋" w:cs="仿宋"/>
          <w:b/>
          <w:bCs/>
          <w:sz w:val="32"/>
          <w:szCs w:val="32"/>
        </w:rPr>
        <w:t>程序与步骤</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（一）报名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1.本次招聘报名采用网上投递方式，请符合条件的应聘者填写《</w:t>
      </w:r>
      <w:r>
        <w:rPr>
          <w:rFonts w:hint="eastAsia" w:ascii="仿宋" w:hAnsi="仿宋" w:eastAsia="仿宋" w:cs="仿宋"/>
          <w:sz w:val="32"/>
          <w:szCs w:val="32"/>
          <w:lang w:eastAsia="zh-CN"/>
        </w:rPr>
        <w:t>湖南现代农业高科技</w:t>
      </w:r>
      <w:r>
        <w:rPr>
          <w:rFonts w:hint="eastAsia" w:ascii="仿宋" w:hAnsi="仿宋" w:eastAsia="仿宋" w:cs="仿宋"/>
          <w:sz w:val="32"/>
          <w:szCs w:val="32"/>
        </w:rPr>
        <w:t>有限公司</w:t>
      </w:r>
      <w:r>
        <w:rPr>
          <w:rFonts w:hint="eastAsia" w:ascii="仿宋" w:hAnsi="仿宋" w:eastAsia="仿宋" w:cs="仿宋"/>
          <w:sz w:val="32"/>
          <w:szCs w:val="32"/>
          <w:lang w:eastAsia="zh-CN"/>
        </w:rPr>
        <w:t>招聘</w:t>
      </w:r>
      <w:r>
        <w:rPr>
          <w:rFonts w:hint="eastAsia" w:ascii="仿宋" w:hAnsi="仿宋" w:eastAsia="仿宋" w:cs="仿宋"/>
          <w:sz w:val="32"/>
          <w:szCs w:val="32"/>
        </w:rPr>
        <w:t>报名表》（附件）和附件材料，一同发送</w:t>
      </w:r>
      <w:r>
        <w:rPr>
          <w:rFonts w:hint="eastAsia" w:ascii="仿宋" w:hAnsi="仿宋" w:eastAsia="仿宋" w:cs="仿宋"/>
          <w:color w:val="000000" w:themeColor="text1"/>
          <w:sz w:val="32"/>
          <w:szCs w:val="32"/>
          <w:lang w:val="en-US" w:eastAsia="zh-CN"/>
          <w14:textFill>
            <w14:solidFill>
              <w14:schemeClr w14:val="tx1"/>
            </w14:solidFill>
          </w14:textFill>
        </w:rPr>
        <w:t>ngkzp202008@163.com</w:t>
      </w:r>
      <w:r>
        <w:rPr>
          <w:rFonts w:hint="eastAsia" w:ascii="仿宋" w:hAnsi="仿宋" w:eastAsia="仿宋" w:cs="仿宋"/>
          <w:sz w:val="32"/>
          <w:szCs w:val="32"/>
        </w:rPr>
        <w:t>邮箱，邮件格式为：“应聘岗位+姓名+专业”格式命名。</w:t>
      </w:r>
      <w:r>
        <w:rPr>
          <w:rFonts w:hint="eastAsia" w:ascii="仿宋" w:hAnsi="仿宋" w:eastAsia="仿宋" w:cs="仿宋"/>
          <w:sz w:val="32"/>
          <w:szCs w:val="32"/>
          <w:lang w:eastAsia="zh-CN"/>
        </w:rPr>
        <w:t>联系人：张四富，电话号码：</w:t>
      </w:r>
      <w:r>
        <w:rPr>
          <w:rFonts w:hint="eastAsia" w:ascii="仿宋" w:hAnsi="仿宋" w:eastAsia="仿宋" w:cs="仿宋"/>
          <w:sz w:val="32"/>
          <w:szCs w:val="32"/>
          <w:lang w:val="en-US" w:eastAsia="zh-CN"/>
        </w:rPr>
        <w:t>13787647695.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2.报名时间</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2020年</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lang w:val="en-US" w:eastAsia="zh-CN"/>
          <w14:textFill>
            <w14:solidFill>
              <w14:schemeClr w14:val="tx1"/>
            </w14:solidFill>
          </w14:textFill>
        </w:rPr>
        <w:t>31</w:t>
      </w:r>
      <w:r>
        <w:rPr>
          <w:rFonts w:hint="eastAsia" w:ascii="仿宋" w:hAnsi="仿宋" w:eastAsia="仿宋" w:cs="仿宋"/>
          <w:color w:val="000000" w:themeColor="text1"/>
          <w:sz w:val="32"/>
          <w:szCs w:val="32"/>
          <w14:textFill>
            <w14:solidFill>
              <w14:schemeClr w14:val="tx1"/>
            </w14:solidFill>
          </w14:textFill>
        </w:rPr>
        <w:t>日</w:t>
      </w:r>
      <w:r>
        <w:rPr>
          <w:rFonts w:hint="eastAsia" w:ascii="仿宋" w:hAnsi="仿宋" w:eastAsia="仿宋" w:cs="仿宋"/>
          <w:color w:val="000000" w:themeColor="text1"/>
          <w:sz w:val="32"/>
          <w:szCs w:val="32"/>
          <w:lang w:val="en-US" w:eastAsia="zh-CN"/>
          <w14:textFill>
            <w14:solidFill>
              <w14:schemeClr w14:val="tx1"/>
            </w14:solidFill>
          </w14:textFill>
        </w:rPr>
        <w:t>-8月10日（截止时间：17:00）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3.报名材料：《湖南</w:t>
      </w:r>
      <w:r>
        <w:rPr>
          <w:rFonts w:hint="eastAsia" w:ascii="仿宋" w:hAnsi="仿宋" w:eastAsia="仿宋" w:cs="仿宋"/>
          <w:sz w:val="32"/>
          <w:szCs w:val="32"/>
          <w:lang w:eastAsia="zh-CN"/>
        </w:rPr>
        <w:t>现代农业高科技</w:t>
      </w:r>
      <w:r>
        <w:rPr>
          <w:rFonts w:hint="eastAsia" w:ascii="仿宋" w:hAnsi="仿宋" w:eastAsia="仿宋" w:cs="仿宋"/>
          <w:sz w:val="32"/>
          <w:szCs w:val="32"/>
        </w:rPr>
        <w:t>有限公司</w:t>
      </w:r>
      <w:r>
        <w:rPr>
          <w:rFonts w:hint="eastAsia" w:ascii="仿宋" w:hAnsi="仿宋" w:eastAsia="仿宋" w:cs="仿宋"/>
          <w:sz w:val="32"/>
          <w:szCs w:val="32"/>
          <w:lang w:eastAsia="zh-CN"/>
        </w:rPr>
        <w:t>招聘</w:t>
      </w:r>
      <w:r>
        <w:rPr>
          <w:rFonts w:hint="eastAsia" w:ascii="仿宋" w:hAnsi="仿宋" w:eastAsia="仿宋" w:cs="仿宋"/>
          <w:sz w:val="32"/>
          <w:szCs w:val="32"/>
        </w:rPr>
        <w:t>报名表》、个人身份证、学历学位证书、职称或资格证书、工作经历和业绩证明材料、一寸免冠蓝底彩照等相关材料的电子版（jpg格式）。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4.注意事项：应聘者</w:t>
      </w:r>
      <w:r>
        <w:rPr>
          <w:rFonts w:hint="eastAsia" w:ascii="仿宋" w:hAnsi="仿宋" w:eastAsia="仿宋" w:cs="仿宋"/>
          <w:sz w:val="32"/>
          <w:szCs w:val="32"/>
          <w:lang w:eastAsia="zh-CN"/>
        </w:rPr>
        <w:t>可以选择两个岗位</w:t>
      </w:r>
      <w:r>
        <w:rPr>
          <w:rFonts w:hint="eastAsia" w:ascii="仿宋" w:hAnsi="仿宋" w:eastAsia="仿宋" w:cs="仿宋"/>
          <w:sz w:val="32"/>
          <w:szCs w:val="32"/>
        </w:rPr>
        <w:t>报名，每个职位不限报名人数，如只有一个报名者，依然按程序进行招聘。应聘者应真实、完整、准确填写报名信息，否则自行承担取消应聘资格的后果。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5.应聘者对提供的信息材料真实性负责，凡有信息不实的，一经发现，将取消该应聘者的面试、背景调查、录用等所有资格。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6.有下列情形之一的不接受报名应聘：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（1）曾因犯罪受过刑事处罚的;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（2）曾被金融投资监管部门取消、撤销任职资格或受禁止进入金融投资行业处罚的;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（3）曾被开除公职或因违法违纪被解除劳动合同的;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（4）个人所负数额较大的债务到期未清偿的;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（5）涉嫌违纪违法正在接受审查尚未作出结论的;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（6）受组织处理或处分，影响期未满的;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（7）曾受到其它行政管理部门重大行政处罚的;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（8）在近三年各类招考过程中被招聘单位或主管部门认定有考试作弊行为的;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（9）法律法规规定的其他情形。</w:t>
      </w:r>
    </w:p>
    <w:p>
      <w:pPr>
        <w:keepNext w:val="0"/>
        <w:keepLines w:val="0"/>
        <w:pageBreakBefore w:val="0"/>
        <w:kinsoku/>
        <w:overflowPunct/>
        <w:topLinePunct w:val="0"/>
        <w:autoSpaceDE/>
        <w:bidi w:val="0"/>
        <w:adjustRightInd/>
        <w:snapToGrid/>
        <w:spacing w:line="560" w:lineRule="exact"/>
        <w:ind w:left="0" w:leftChars="0" w:firstLine="643" w:firstLineChars="200"/>
        <w:jc w:val="both"/>
        <w:textAlignment w:val="auto"/>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lang w:eastAsia="zh-CN"/>
        </w:rPr>
        <w:t>）初选</w:t>
      </w:r>
    </w:p>
    <w:p>
      <w:pPr>
        <w:keepNext w:val="0"/>
        <w:keepLines w:val="0"/>
        <w:pageBreakBefore w:val="0"/>
        <w:kinsoku/>
        <w:overflowPunct/>
        <w:topLinePunct w:val="0"/>
        <w:autoSpaceDE/>
        <w:bidi w:val="0"/>
        <w:adjustRightInd/>
        <w:snapToGrid/>
        <w:spacing w:line="560" w:lineRule="exact"/>
        <w:ind w:left="0" w:leftChars="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根据</w:t>
      </w:r>
      <w:r>
        <w:rPr>
          <w:rFonts w:hint="eastAsia" w:ascii="仿宋" w:hAnsi="仿宋" w:eastAsia="仿宋" w:cs="仿宋"/>
          <w:color w:val="auto"/>
          <w:kern w:val="0"/>
          <w:sz w:val="32"/>
          <w:szCs w:val="32"/>
          <w:lang w:eastAsia="zh-CN"/>
        </w:rPr>
        <w:t>招聘</w:t>
      </w:r>
      <w:r>
        <w:rPr>
          <w:rFonts w:hint="eastAsia" w:ascii="仿宋" w:hAnsi="仿宋" w:eastAsia="仿宋" w:cs="仿宋"/>
          <w:color w:val="auto"/>
          <w:kern w:val="0"/>
          <w:sz w:val="32"/>
          <w:szCs w:val="32"/>
        </w:rPr>
        <w:t>者报名</w:t>
      </w:r>
      <w:r>
        <w:rPr>
          <w:rFonts w:hint="eastAsia" w:ascii="仿宋" w:hAnsi="仿宋" w:eastAsia="仿宋" w:cs="仿宋"/>
          <w:color w:val="auto"/>
          <w:kern w:val="0"/>
          <w:sz w:val="32"/>
          <w:szCs w:val="32"/>
          <w:lang w:val="en-US" w:eastAsia="zh-CN"/>
        </w:rPr>
        <w:t>情况</w:t>
      </w:r>
      <w:r>
        <w:rPr>
          <w:rFonts w:hint="eastAsia" w:ascii="仿宋" w:hAnsi="仿宋" w:eastAsia="仿宋" w:cs="仿宋"/>
          <w:color w:val="auto"/>
          <w:kern w:val="0"/>
          <w:sz w:val="32"/>
          <w:szCs w:val="32"/>
        </w:rPr>
        <w:t>，对照</w:t>
      </w:r>
      <w:r>
        <w:rPr>
          <w:rFonts w:hint="eastAsia" w:ascii="仿宋" w:hAnsi="仿宋" w:eastAsia="仿宋" w:cs="仿宋"/>
          <w:color w:val="auto"/>
          <w:kern w:val="0"/>
          <w:sz w:val="32"/>
          <w:szCs w:val="32"/>
          <w:lang w:eastAsia="zh-CN"/>
        </w:rPr>
        <w:t>招聘</w:t>
      </w:r>
      <w:r>
        <w:rPr>
          <w:rFonts w:hint="eastAsia" w:ascii="仿宋" w:hAnsi="仿宋" w:eastAsia="仿宋" w:cs="仿宋"/>
          <w:color w:val="auto"/>
          <w:kern w:val="0"/>
          <w:sz w:val="32"/>
          <w:szCs w:val="32"/>
        </w:rPr>
        <w:t>岗位条件进行</w:t>
      </w:r>
      <w:r>
        <w:rPr>
          <w:rFonts w:hint="eastAsia" w:ascii="仿宋" w:hAnsi="仿宋" w:eastAsia="仿宋" w:cs="仿宋"/>
          <w:color w:val="auto"/>
          <w:kern w:val="0"/>
          <w:sz w:val="32"/>
          <w:szCs w:val="32"/>
          <w:lang w:eastAsia="zh-CN"/>
        </w:rPr>
        <w:t>初选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确定参加</w:t>
      </w:r>
      <w:r>
        <w:rPr>
          <w:rFonts w:hint="eastAsia" w:ascii="仿宋" w:hAnsi="仿宋" w:eastAsia="仿宋" w:cs="仿宋"/>
          <w:color w:val="auto"/>
          <w:sz w:val="32"/>
          <w:szCs w:val="32"/>
          <w:lang w:eastAsia="zh-CN"/>
        </w:rPr>
        <w:t>笔试</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人员名单。</w:t>
      </w:r>
    </w:p>
    <w:p>
      <w:pPr>
        <w:keepNext w:val="0"/>
        <w:keepLines w:val="0"/>
        <w:pageBreakBefore w:val="0"/>
        <w:kinsoku/>
        <w:overflowPunct/>
        <w:topLinePunct w:val="0"/>
        <w:autoSpaceDE/>
        <w:bidi w:val="0"/>
        <w:adjustRightInd/>
        <w:snapToGrid/>
        <w:spacing w:line="560" w:lineRule="exact"/>
        <w:ind w:left="0" w:leftChars="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招聘</w:t>
      </w:r>
      <w:r>
        <w:rPr>
          <w:rFonts w:hint="eastAsia" w:ascii="仿宋" w:hAnsi="仿宋" w:eastAsia="仿宋" w:cs="仿宋"/>
          <w:b/>
          <w:bCs/>
          <w:color w:val="auto"/>
          <w:sz w:val="32"/>
          <w:szCs w:val="32"/>
        </w:rPr>
        <w:t>选拔</w:t>
      </w:r>
    </w:p>
    <w:p>
      <w:pPr>
        <w:keepNext w:val="0"/>
        <w:keepLines w:val="0"/>
        <w:pageBreakBefore w:val="0"/>
        <w:kinsoku/>
        <w:overflowPunct/>
        <w:topLinePunct w:val="0"/>
        <w:autoSpaceDE/>
        <w:bidi w:val="0"/>
        <w:adjustRightInd/>
        <w:snapToGrid/>
        <w:spacing w:line="560" w:lineRule="exact"/>
        <w:ind w:left="0" w:leftChars="0"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auto"/>
          <w:sz w:val="32"/>
          <w:szCs w:val="32"/>
        </w:rPr>
        <w:t>1.</w:t>
      </w:r>
      <w:r>
        <w:rPr>
          <w:rFonts w:hint="eastAsia" w:ascii="仿宋" w:hAnsi="仿宋" w:eastAsia="仿宋" w:cs="仿宋"/>
          <w:b/>
          <w:bCs/>
          <w:color w:val="auto"/>
          <w:sz w:val="32"/>
          <w:szCs w:val="32"/>
          <w:lang w:eastAsia="zh-CN"/>
        </w:rPr>
        <w:t>招聘</w:t>
      </w:r>
      <w:r>
        <w:rPr>
          <w:rFonts w:hint="eastAsia" w:ascii="仿宋" w:hAnsi="仿宋" w:eastAsia="仿宋" w:cs="仿宋"/>
          <w:b/>
          <w:bCs/>
          <w:color w:val="auto"/>
          <w:sz w:val="32"/>
          <w:szCs w:val="32"/>
        </w:rPr>
        <w:t>时间：</w:t>
      </w:r>
      <w:r>
        <w:rPr>
          <w:rFonts w:hint="eastAsia" w:ascii="仿宋" w:hAnsi="仿宋" w:eastAsia="仿宋" w:cs="仿宋"/>
          <w:color w:val="000000" w:themeColor="text1"/>
          <w:sz w:val="32"/>
          <w:szCs w:val="32"/>
          <w:lang w:val="en-US" w:eastAsia="zh-CN"/>
          <w14:textFill>
            <w14:solidFill>
              <w14:schemeClr w14:val="tx1"/>
            </w14:solidFill>
          </w14:textFill>
        </w:rPr>
        <w:t>8月中旬，具体另行通知</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kinsoku/>
        <w:overflowPunct/>
        <w:topLinePunct w:val="0"/>
        <w:autoSpaceDE/>
        <w:bidi w:val="0"/>
        <w:adjustRightInd/>
        <w:snapToGrid/>
        <w:spacing w:line="560" w:lineRule="exact"/>
        <w:ind w:left="0" w:leftChars="0"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2.</w:t>
      </w:r>
      <w:r>
        <w:rPr>
          <w:rFonts w:hint="eastAsia" w:ascii="仿宋" w:hAnsi="仿宋" w:eastAsia="仿宋" w:cs="仿宋"/>
          <w:b/>
          <w:bCs/>
          <w:color w:val="auto"/>
          <w:sz w:val="32"/>
          <w:szCs w:val="32"/>
          <w:lang w:eastAsia="zh-CN"/>
        </w:rPr>
        <w:t>招聘</w:t>
      </w:r>
      <w:r>
        <w:rPr>
          <w:rFonts w:hint="eastAsia" w:ascii="仿宋" w:hAnsi="仿宋" w:eastAsia="仿宋" w:cs="仿宋"/>
          <w:b/>
          <w:bCs/>
          <w:color w:val="auto"/>
          <w:sz w:val="32"/>
          <w:szCs w:val="32"/>
        </w:rPr>
        <w:t>地点：</w:t>
      </w:r>
      <w:r>
        <w:rPr>
          <w:rFonts w:hint="eastAsia" w:ascii="仿宋" w:hAnsi="仿宋" w:eastAsia="仿宋" w:cs="仿宋"/>
          <w:color w:val="auto"/>
          <w:sz w:val="32"/>
          <w:szCs w:val="32"/>
        </w:rPr>
        <w:t>公司会议室（暂定）</w:t>
      </w:r>
    </w:p>
    <w:p>
      <w:pPr>
        <w:keepNext w:val="0"/>
        <w:keepLines w:val="0"/>
        <w:pageBreakBefore w:val="0"/>
        <w:kinsoku/>
        <w:overflowPunct/>
        <w:topLinePunct w:val="0"/>
        <w:autoSpaceDE/>
        <w:bidi w:val="0"/>
        <w:adjustRightInd/>
        <w:snapToGrid/>
        <w:spacing w:line="560" w:lineRule="exact"/>
        <w:ind w:left="0" w:leftChars="0" w:firstLine="643"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rPr>
        <w:t>3.</w:t>
      </w:r>
      <w:r>
        <w:rPr>
          <w:rFonts w:hint="eastAsia" w:ascii="仿宋" w:hAnsi="仿宋" w:eastAsia="仿宋" w:cs="仿宋"/>
          <w:b/>
          <w:bCs/>
          <w:color w:val="auto"/>
          <w:sz w:val="32"/>
          <w:szCs w:val="32"/>
          <w:lang w:eastAsia="zh-CN"/>
        </w:rPr>
        <w:t>招聘方</w:t>
      </w:r>
      <w:r>
        <w:rPr>
          <w:rFonts w:hint="eastAsia" w:ascii="仿宋" w:hAnsi="仿宋" w:eastAsia="仿宋" w:cs="仿宋"/>
          <w:b/>
          <w:bCs/>
          <w:color w:val="auto"/>
          <w:sz w:val="32"/>
          <w:szCs w:val="32"/>
        </w:rPr>
        <w:t>式：</w:t>
      </w:r>
      <w:r>
        <w:rPr>
          <w:rFonts w:hint="eastAsia" w:ascii="仿宋" w:hAnsi="仿宋" w:eastAsia="仿宋" w:cs="仿宋"/>
          <w:b w:val="0"/>
          <w:bCs w:val="0"/>
          <w:color w:val="auto"/>
          <w:sz w:val="32"/>
          <w:szCs w:val="32"/>
          <w:lang w:val="en-US" w:eastAsia="zh-CN"/>
        </w:rPr>
        <w:t>实行现场</w:t>
      </w:r>
      <w:r>
        <w:rPr>
          <w:rFonts w:hint="eastAsia" w:ascii="仿宋" w:hAnsi="仿宋" w:eastAsia="仿宋" w:cs="仿宋"/>
          <w:b w:val="0"/>
          <w:bCs w:val="0"/>
          <w:color w:val="000000" w:themeColor="text1"/>
          <w:sz w:val="32"/>
          <w:szCs w:val="32"/>
          <w:lang w:val="en-US" w:eastAsia="zh-CN"/>
          <w14:textFill>
            <w14:solidFill>
              <w14:schemeClr w14:val="tx1"/>
            </w14:solidFill>
          </w14:textFill>
        </w:rPr>
        <w:t>笔试</w:t>
      </w:r>
      <w:r>
        <w:rPr>
          <w:rFonts w:hint="eastAsia" w:ascii="仿宋" w:hAnsi="仿宋" w:eastAsia="仿宋" w:cs="仿宋"/>
          <w:b w:val="0"/>
          <w:bCs w:val="0"/>
          <w:color w:val="auto"/>
          <w:sz w:val="32"/>
          <w:szCs w:val="32"/>
          <w:lang w:val="en-US" w:eastAsia="zh-CN"/>
        </w:rPr>
        <w:t>、现场面试（含网络）竞聘两个环节进行。</w:t>
      </w:r>
    </w:p>
    <w:p>
      <w:pPr>
        <w:keepNext w:val="0"/>
        <w:keepLines w:val="0"/>
        <w:pageBreakBefore w:val="0"/>
        <w:kinsoku/>
        <w:overflowPunct/>
        <w:topLinePunct w:val="0"/>
        <w:autoSpaceDE/>
        <w:bidi w:val="0"/>
        <w:adjustRightInd/>
        <w:snapToGrid/>
        <w:spacing w:line="560" w:lineRule="exact"/>
        <w:ind w:left="1278" w:leftChars="304" w:hanging="640" w:hangingChars="200"/>
        <w:jc w:val="both"/>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（1）现场笔试环节：竞聘者以试卷方式现场答题，由招聘评委进行综合评分，根据评分情况确定面试人员名单。</w:t>
      </w:r>
    </w:p>
    <w:p>
      <w:pPr>
        <w:keepNext w:val="0"/>
        <w:keepLines w:val="0"/>
        <w:pageBreakBefore w:val="0"/>
        <w:kinsoku/>
        <w:overflowPunct/>
        <w:topLinePunct w:val="0"/>
        <w:autoSpaceDE/>
        <w:bidi w:val="0"/>
        <w:adjustRightInd/>
        <w:snapToGrid/>
        <w:spacing w:line="560" w:lineRule="exact"/>
        <w:ind w:left="0" w:lef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（2）面试竞聘：面试人员按抽签顺序参加现场竞聘。</w:t>
      </w:r>
    </w:p>
    <w:p>
      <w:pPr>
        <w:keepNext w:val="0"/>
        <w:keepLines w:val="0"/>
        <w:pageBreakBefore w:val="0"/>
        <w:kinsoku/>
        <w:overflowPunct/>
        <w:topLinePunct w:val="0"/>
        <w:autoSpaceDE/>
        <w:bidi w:val="0"/>
        <w:adjustRightInd/>
        <w:snapToGrid/>
        <w:spacing w:line="560" w:lineRule="exact"/>
        <w:ind w:left="0" w:leftChars="0" w:firstLine="1280" w:firstLineChars="4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①.对面试岗位进行5-8分钟的自我演说；</w:t>
      </w:r>
    </w:p>
    <w:p>
      <w:pPr>
        <w:keepNext w:val="0"/>
        <w:keepLines w:val="0"/>
        <w:pageBreakBefore w:val="0"/>
        <w:kinsoku/>
        <w:overflowPunct/>
        <w:topLinePunct w:val="0"/>
        <w:autoSpaceDE/>
        <w:bidi w:val="0"/>
        <w:adjustRightInd/>
        <w:snapToGrid/>
        <w:spacing w:line="560" w:lineRule="exact"/>
        <w:ind w:left="0" w:leftChars="0" w:firstLine="1280" w:firstLineChars="4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②.招聘评委分别提问，面试人员进行答问；</w:t>
      </w:r>
    </w:p>
    <w:p>
      <w:pPr>
        <w:keepNext w:val="0"/>
        <w:keepLines w:val="0"/>
        <w:pageBreakBefore w:val="0"/>
        <w:kinsoku/>
        <w:overflowPunct/>
        <w:topLinePunct w:val="0"/>
        <w:autoSpaceDE/>
        <w:bidi w:val="0"/>
        <w:adjustRightInd/>
        <w:snapToGrid/>
        <w:spacing w:line="560" w:lineRule="exact"/>
        <w:ind w:left="0" w:leftChars="0" w:firstLine="1280" w:firstLineChars="4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③.招聘评委进行综合现场评分。</w:t>
      </w:r>
    </w:p>
    <w:p>
      <w:pPr>
        <w:keepNext w:val="0"/>
        <w:keepLines w:val="0"/>
        <w:pageBreakBefore w:val="0"/>
        <w:kinsoku/>
        <w:overflowPunct/>
        <w:topLinePunct w:val="0"/>
        <w:autoSpaceDE/>
        <w:bidi w:val="0"/>
        <w:adjustRightInd/>
        <w:snapToGrid/>
        <w:spacing w:line="560" w:lineRule="exact"/>
        <w:ind w:left="0" w:leftChars="0"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4</w:t>
      </w:r>
      <w:r>
        <w:rPr>
          <w:rFonts w:hint="eastAsia" w:ascii="仿宋" w:hAnsi="仿宋" w:eastAsia="仿宋" w:cs="仿宋"/>
          <w:b/>
          <w:bCs/>
          <w:color w:val="auto"/>
          <w:sz w:val="32"/>
          <w:szCs w:val="32"/>
        </w:rPr>
        <w:t>.评分标准和规则：</w:t>
      </w:r>
      <w:r>
        <w:rPr>
          <w:rFonts w:hint="eastAsia" w:ascii="仿宋" w:hAnsi="仿宋" w:eastAsia="仿宋" w:cs="仿宋"/>
          <w:color w:val="auto"/>
          <w:sz w:val="32"/>
          <w:szCs w:val="32"/>
          <w:lang w:val="en-US" w:eastAsia="zh-CN"/>
        </w:rPr>
        <w:t>各环节评</w:t>
      </w:r>
      <w:r>
        <w:rPr>
          <w:rFonts w:hint="eastAsia" w:ascii="仿宋" w:hAnsi="仿宋" w:eastAsia="仿宋" w:cs="仿宋"/>
          <w:color w:val="auto"/>
          <w:sz w:val="32"/>
          <w:szCs w:val="32"/>
        </w:rPr>
        <w:t>分采用100分制，</w:t>
      </w:r>
      <w:r>
        <w:rPr>
          <w:rFonts w:hint="eastAsia" w:ascii="仿宋" w:hAnsi="仿宋" w:eastAsia="仿宋" w:cs="仿宋"/>
          <w:color w:val="auto"/>
          <w:sz w:val="32"/>
          <w:szCs w:val="32"/>
          <w:lang w:val="en-US" w:eastAsia="zh-CN"/>
        </w:rPr>
        <w:t>按照评分标准</w:t>
      </w:r>
      <w:r>
        <w:rPr>
          <w:rFonts w:hint="eastAsia" w:ascii="仿宋" w:hAnsi="仿宋" w:eastAsia="仿宋" w:cs="仿宋"/>
          <w:color w:val="auto"/>
          <w:sz w:val="32"/>
          <w:szCs w:val="32"/>
        </w:rPr>
        <w:t>逐一进行评分</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依据权重（笔试占百分之四十，面试占百分之六十）统计最终得分。</w:t>
      </w:r>
    </w:p>
    <w:p>
      <w:pPr>
        <w:keepNext w:val="0"/>
        <w:keepLines w:val="0"/>
        <w:pageBreakBefore w:val="0"/>
        <w:kinsoku/>
        <w:overflowPunct/>
        <w:topLinePunct w:val="0"/>
        <w:autoSpaceDE/>
        <w:bidi w:val="0"/>
        <w:adjustRightInd/>
        <w:snapToGrid/>
        <w:spacing w:line="560" w:lineRule="exact"/>
        <w:ind w:left="0" w:leftChars="0"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5</w:t>
      </w:r>
      <w:r>
        <w:rPr>
          <w:rFonts w:hint="eastAsia" w:ascii="仿宋" w:hAnsi="仿宋" w:eastAsia="仿宋" w:cs="仿宋"/>
          <w:b/>
          <w:bCs/>
          <w:color w:val="auto"/>
          <w:sz w:val="32"/>
          <w:szCs w:val="32"/>
        </w:rPr>
        <w:t>.确定考察对象</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根据</w:t>
      </w:r>
      <w:r>
        <w:rPr>
          <w:rFonts w:hint="eastAsia" w:ascii="仿宋" w:hAnsi="仿宋" w:eastAsia="仿宋" w:cs="仿宋"/>
          <w:color w:val="auto"/>
          <w:kern w:val="0"/>
          <w:sz w:val="32"/>
          <w:szCs w:val="32"/>
          <w:lang w:eastAsia="zh-CN"/>
        </w:rPr>
        <w:t>考评结果</w:t>
      </w:r>
      <w:r>
        <w:rPr>
          <w:rFonts w:hint="eastAsia" w:ascii="仿宋" w:hAnsi="仿宋" w:eastAsia="仿宋" w:cs="仿宋"/>
          <w:color w:val="auto"/>
          <w:sz w:val="32"/>
          <w:szCs w:val="32"/>
        </w:rPr>
        <w:t>确定各岗位考察对象</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321" w:firstLineChars="100"/>
        <w:textAlignment w:val="auto"/>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）体检和组织考察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1.体检：岗位候选人需进行体检。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2.考察：对体检通过的候选人进行考察，主要考察德、能、勤、绩、廉等方面情况。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3.如体检或考察未通过的，按应聘同一岗位综合成绩排名依次等额递补（递补不超过1次），确无合适人选，则暂时取消该岗位招聘。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按程序对拟录用人员进行网络公示（公示期</w:t>
      </w:r>
      <w:r>
        <w:rPr>
          <w:rFonts w:hint="eastAsia" w:ascii="仿宋" w:hAnsi="仿宋" w:eastAsia="仿宋" w:cs="仿宋"/>
          <w:color w:val="000000" w:themeColor="text1"/>
          <w:sz w:val="32"/>
          <w:szCs w:val="32"/>
          <w14:textFill>
            <w14:solidFill>
              <w14:schemeClr w14:val="tx1"/>
            </w14:solidFill>
          </w14:textFill>
        </w:rPr>
        <w:t>为5</w:t>
      </w:r>
      <w:r>
        <w:rPr>
          <w:rFonts w:hint="eastAsia" w:ascii="仿宋" w:hAnsi="仿宋" w:eastAsia="仿宋" w:cs="仿宋"/>
          <w:sz w:val="32"/>
          <w:szCs w:val="32"/>
        </w:rPr>
        <w:t>个工作日）。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四、录用上岗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1.经招聘录用的人员，由公司下达录用通知书。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2.被录用人员持录用通知书在规定时间内到公司报到上岗。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3.参加面试但未录用人员公司将采取电子邮件的方式给予回复。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附：《湖南</w:t>
      </w:r>
      <w:r>
        <w:rPr>
          <w:rFonts w:hint="eastAsia" w:ascii="仿宋" w:hAnsi="仿宋" w:eastAsia="仿宋" w:cs="仿宋"/>
          <w:sz w:val="32"/>
          <w:szCs w:val="32"/>
          <w:lang w:eastAsia="zh-CN"/>
        </w:rPr>
        <w:t>现代农业高科技</w:t>
      </w:r>
      <w:r>
        <w:rPr>
          <w:rFonts w:hint="eastAsia" w:ascii="仿宋" w:hAnsi="仿宋" w:eastAsia="仿宋" w:cs="仿宋"/>
          <w:sz w:val="32"/>
          <w:szCs w:val="32"/>
        </w:rPr>
        <w:t>有限公司</w:t>
      </w:r>
      <w:r>
        <w:rPr>
          <w:rFonts w:hint="eastAsia" w:ascii="仿宋" w:hAnsi="仿宋" w:eastAsia="仿宋" w:cs="仿宋"/>
          <w:sz w:val="32"/>
          <w:szCs w:val="32"/>
          <w:lang w:eastAsia="zh-CN"/>
        </w:rPr>
        <w:t>招聘</w:t>
      </w:r>
      <w:r>
        <w:rPr>
          <w:rFonts w:hint="eastAsia" w:ascii="仿宋" w:hAnsi="仿宋" w:eastAsia="仿宋" w:cs="仿宋"/>
          <w:sz w:val="32"/>
          <w:szCs w:val="32"/>
        </w:rPr>
        <w:t>报名表》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湖南</w:t>
      </w:r>
      <w:r>
        <w:rPr>
          <w:rFonts w:hint="eastAsia" w:ascii="仿宋" w:hAnsi="仿宋" w:eastAsia="仿宋" w:cs="仿宋"/>
          <w:sz w:val="32"/>
          <w:szCs w:val="32"/>
          <w:lang w:eastAsia="zh-CN"/>
        </w:rPr>
        <w:t>现代农业高科技</w:t>
      </w:r>
      <w:r>
        <w:rPr>
          <w:rFonts w:hint="eastAsia" w:ascii="仿宋" w:hAnsi="仿宋" w:eastAsia="仿宋" w:cs="仿宋"/>
          <w:sz w:val="32"/>
          <w:szCs w:val="32"/>
        </w:rPr>
        <w:t xml:space="preserve">有限公司    </w:t>
      </w:r>
    </w:p>
    <w:p>
      <w:pPr>
        <w:keepNext w:val="0"/>
        <w:keepLines w:val="0"/>
        <w:pageBreakBefore w:val="0"/>
        <w:widowControl w:val="0"/>
        <w:kinsoku/>
        <w:wordWrap/>
        <w:overflowPunct/>
        <w:topLinePunct w:val="0"/>
        <w:autoSpaceDE/>
        <w:autoSpaceDN/>
        <w:bidi w:val="0"/>
        <w:adjustRightInd/>
        <w:snapToGrid/>
        <w:ind w:firstLine="4480" w:firstLineChars="1400"/>
        <w:textAlignment w:val="auto"/>
        <w:rPr>
          <w:rFonts w:hint="eastAsia" w:ascii="仿宋" w:hAnsi="仿宋" w:eastAsia="仿宋" w:cs="仿宋"/>
          <w:color w:val="auto"/>
          <w:sz w:val="32"/>
          <w:szCs w:val="32"/>
        </w:rPr>
      </w:pPr>
      <w:r>
        <w:rPr>
          <w:rFonts w:hint="eastAsia" w:ascii="仿宋" w:hAnsi="仿宋" w:eastAsia="仿宋" w:cs="仿宋"/>
          <w:sz w:val="32"/>
          <w:szCs w:val="32"/>
        </w:rPr>
        <w:t>2020年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31</w:t>
      </w:r>
      <w:r>
        <w:rPr>
          <w:rFonts w:hint="eastAsia" w:ascii="仿宋" w:hAnsi="仿宋" w:eastAsia="仿宋" w:cs="仿宋"/>
          <w:sz w:val="32"/>
          <w:szCs w:val="32"/>
        </w:rPr>
        <w:t>日</w:t>
      </w:r>
      <w:r>
        <w:rPr>
          <w:rFonts w:hint="eastAsia" w:ascii="仿宋" w:hAnsi="仿宋" w:eastAsia="仿宋" w:cs="仿宋"/>
          <w:color w:val="auto"/>
          <w:kern w:val="0"/>
          <w:sz w:val="32"/>
          <w:szCs w:val="32"/>
        </w:rPr>
        <w:t xml:space="preserve">     </w:t>
      </w:r>
    </w:p>
    <w:p>
      <w:pPr>
        <w:jc w:val="right"/>
        <w:rPr>
          <w:rFonts w:ascii="仿宋" w:hAnsi="黑体" w:eastAsia="仿宋"/>
          <w:color w:val="auto"/>
          <w:sz w:val="32"/>
          <w:szCs w:val="32"/>
        </w:rPr>
      </w:pPr>
    </w:p>
    <w:p>
      <w:pPr>
        <w:rPr>
          <w:rFonts w:hint="eastAsia" w:ascii="黑体" w:hAnsi="黑体" w:eastAsia="黑体"/>
          <w:color w:val="auto"/>
          <w:sz w:val="28"/>
        </w:rPr>
      </w:pPr>
    </w:p>
    <w:p>
      <w:pPr>
        <w:rPr>
          <w:rFonts w:hint="eastAsia" w:ascii="黑体" w:hAnsi="黑体" w:eastAsia="黑体"/>
          <w:color w:val="auto"/>
          <w:sz w:val="28"/>
        </w:rPr>
      </w:pPr>
    </w:p>
    <w:p>
      <w:pPr>
        <w:rPr>
          <w:rFonts w:hint="eastAsia" w:ascii="黑体" w:hAnsi="黑体" w:eastAsia="黑体"/>
          <w:color w:val="auto"/>
          <w:sz w:val="28"/>
        </w:rPr>
      </w:pPr>
    </w:p>
    <w:p>
      <w:pPr>
        <w:rPr>
          <w:rFonts w:hint="eastAsia" w:ascii="黑体" w:hAnsi="黑体" w:eastAsia="黑体"/>
          <w:color w:val="auto"/>
          <w:sz w:val="28"/>
        </w:rPr>
      </w:pPr>
    </w:p>
    <w:p>
      <w:pPr>
        <w:rPr>
          <w:rFonts w:hint="eastAsia" w:ascii="黑体" w:hAnsi="黑体" w:eastAsia="黑体"/>
          <w:color w:val="auto"/>
          <w:sz w:val="28"/>
        </w:rPr>
      </w:pPr>
    </w:p>
    <w:p>
      <w:pPr>
        <w:rPr>
          <w:rFonts w:hint="eastAsia" w:ascii="黑体" w:hAnsi="黑体" w:eastAsia="黑体"/>
          <w:color w:val="auto"/>
          <w:sz w:val="28"/>
        </w:rPr>
      </w:pPr>
    </w:p>
    <w:p>
      <w:pPr>
        <w:rPr>
          <w:rFonts w:hint="eastAsia" w:ascii="黑体" w:hAnsi="黑体" w:eastAsia="黑体"/>
          <w:color w:val="auto"/>
          <w:sz w:val="28"/>
        </w:rPr>
      </w:pPr>
      <w:bookmarkStart w:id="0" w:name="_GoBack"/>
      <w:bookmarkEnd w:id="0"/>
    </w:p>
    <w:p>
      <w:pPr>
        <w:rPr>
          <w:rFonts w:hint="eastAsia" w:ascii="黑体" w:hAnsi="黑体" w:eastAsia="黑体"/>
          <w:color w:val="auto"/>
          <w:sz w:val="28"/>
          <w:lang w:val="en-US" w:eastAsia="zh-CN"/>
        </w:rPr>
      </w:pPr>
      <w:r>
        <w:rPr>
          <w:rFonts w:hint="eastAsia" w:ascii="黑体" w:hAnsi="黑体" w:eastAsia="黑体"/>
          <w:color w:val="auto"/>
          <w:sz w:val="28"/>
        </w:rPr>
        <w:t>附件</w:t>
      </w:r>
    </w:p>
    <w:p>
      <w:pPr>
        <w:spacing w:line="580" w:lineRule="exact"/>
        <w:jc w:val="center"/>
        <w:rPr>
          <w:rFonts w:ascii="宋体" w:hAnsi="宋体" w:eastAsia="宋体" w:cs="宋体"/>
          <w:b/>
          <w:bCs w:val="0"/>
          <w:color w:val="auto"/>
          <w:kern w:val="0"/>
          <w:sz w:val="36"/>
          <w:szCs w:val="36"/>
        </w:rPr>
      </w:pPr>
      <w:r>
        <w:rPr>
          <w:rFonts w:hint="eastAsia" w:ascii="宋体" w:hAnsi="宋体" w:eastAsia="宋体" w:cs="宋体"/>
          <w:b/>
          <w:bCs w:val="0"/>
          <w:color w:val="auto"/>
          <w:kern w:val="0"/>
          <w:sz w:val="36"/>
          <w:szCs w:val="36"/>
          <w:lang w:val="en-US" w:eastAsia="zh-CN"/>
        </w:rPr>
        <w:t>湖南</w:t>
      </w:r>
      <w:r>
        <w:rPr>
          <w:rFonts w:hint="eastAsia" w:ascii="宋体" w:hAnsi="宋体" w:cs="宋体"/>
          <w:b/>
          <w:bCs w:val="0"/>
          <w:color w:val="auto"/>
          <w:kern w:val="0"/>
          <w:sz w:val="36"/>
          <w:szCs w:val="36"/>
          <w:lang w:val="en-US" w:eastAsia="zh-CN"/>
        </w:rPr>
        <w:t>现代农业高科技</w:t>
      </w:r>
      <w:r>
        <w:rPr>
          <w:rFonts w:hint="eastAsia" w:ascii="宋体" w:hAnsi="宋体" w:eastAsia="宋体" w:cs="宋体"/>
          <w:b/>
          <w:bCs w:val="0"/>
          <w:color w:val="auto"/>
          <w:kern w:val="0"/>
          <w:sz w:val="36"/>
          <w:szCs w:val="36"/>
          <w:lang w:val="en-US" w:eastAsia="zh-CN"/>
        </w:rPr>
        <w:t>有限公司招聘</w:t>
      </w:r>
      <w:r>
        <w:rPr>
          <w:rFonts w:hint="eastAsia" w:ascii="宋体" w:hAnsi="宋体" w:eastAsia="宋体" w:cs="宋体"/>
          <w:b/>
          <w:bCs w:val="0"/>
          <w:color w:val="auto"/>
          <w:kern w:val="0"/>
          <w:sz w:val="36"/>
          <w:szCs w:val="36"/>
        </w:rPr>
        <w:t>报名表</w:t>
      </w:r>
    </w:p>
    <w:tbl>
      <w:tblPr>
        <w:tblStyle w:val="10"/>
        <w:tblW w:w="9784" w:type="dxa"/>
        <w:tblInd w:w="-4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1305"/>
        <w:gridCol w:w="1195"/>
        <w:gridCol w:w="1316"/>
        <w:gridCol w:w="1391"/>
        <w:gridCol w:w="1490"/>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79" w:type="dxa"/>
            <w:vAlign w:val="center"/>
          </w:tcPr>
          <w:p>
            <w:pPr>
              <w:spacing w:line="300" w:lineRule="exact"/>
              <w:jc w:val="center"/>
              <w:rPr>
                <w:rFonts w:ascii="宋体"/>
                <w:color w:val="auto"/>
                <w:sz w:val="24"/>
                <w:szCs w:val="24"/>
              </w:rPr>
            </w:pPr>
            <w:r>
              <w:rPr>
                <w:rFonts w:hint="eastAsia" w:ascii="宋体" w:hAnsi="宋体"/>
                <w:color w:val="auto"/>
                <w:sz w:val="24"/>
                <w:szCs w:val="24"/>
              </w:rPr>
              <w:t>姓</w:t>
            </w:r>
            <w:r>
              <w:rPr>
                <w:rFonts w:ascii="宋体" w:hAnsi="宋体"/>
                <w:color w:val="auto"/>
                <w:sz w:val="24"/>
                <w:szCs w:val="24"/>
              </w:rPr>
              <w:t xml:space="preserve">  </w:t>
            </w:r>
            <w:r>
              <w:rPr>
                <w:rFonts w:hint="eastAsia" w:ascii="宋体" w:hAnsi="宋体"/>
                <w:color w:val="auto"/>
                <w:sz w:val="24"/>
                <w:szCs w:val="24"/>
              </w:rPr>
              <w:t>名</w:t>
            </w:r>
          </w:p>
        </w:tc>
        <w:tc>
          <w:tcPr>
            <w:tcW w:w="1305" w:type="dxa"/>
            <w:vAlign w:val="center"/>
          </w:tcPr>
          <w:p>
            <w:pPr>
              <w:jc w:val="center"/>
              <w:rPr>
                <w:rFonts w:ascii="仿宋" w:hAnsi="仿宋" w:eastAsia="仿宋"/>
                <w:color w:val="auto"/>
                <w:sz w:val="24"/>
                <w:szCs w:val="24"/>
              </w:rPr>
            </w:pPr>
          </w:p>
          <w:p>
            <w:pPr>
              <w:jc w:val="center"/>
              <w:rPr>
                <w:rFonts w:ascii="仿宋" w:hAnsi="仿宋" w:eastAsia="仿宋"/>
                <w:color w:val="auto"/>
                <w:sz w:val="24"/>
                <w:szCs w:val="24"/>
              </w:rPr>
            </w:pPr>
          </w:p>
        </w:tc>
        <w:tc>
          <w:tcPr>
            <w:tcW w:w="1195" w:type="dxa"/>
            <w:vAlign w:val="center"/>
          </w:tcPr>
          <w:p>
            <w:pPr>
              <w:spacing w:line="300" w:lineRule="exact"/>
              <w:jc w:val="center"/>
              <w:rPr>
                <w:rFonts w:ascii="宋体"/>
                <w:color w:val="auto"/>
                <w:sz w:val="24"/>
                <w:szCs w:val="24"/>
              </w:rPr>
            </w:pPr>
            <w:r>
              <w:rPr>
                <w:rFonts w:hint="eastAsia" w:ascii="宋体" w:hAnsi="宋体"/>
                <w:color w:val="auto"/>
                <w:sz w:val="24"/>
                <w:szCs w:val="24"/>
              </w:rPr>
              <w:t>性</w:t>
            </w:r>
            <w:r>
              <w:rPr>
                <w:rFonts w:ascii="宋体" w:hAnsi="宋体"/>
                <w:color w:val="auto"/>
                <w:sz w:val="24"/>
                <w:szCs w:val="24"/>
              </w:rPr>
              <w:t xml:space="preserve">  </w:t>
            </w:r>
            <w:r>
              <w:rPr>
                <w:rFonts w:hint="eastAsia" w:ascii="宋体" w:hAnsi="宋体"/>
                <w:color w:val="auto"/>
                <w:sz w:val="24"/>
                <w:szCs w:val="24"/>
              </w:rPr>
              <w:t>别</w:t>
            </w:r>
          </w:p>
        </w:tc>
        <w:tc>
          <w:tcPr>
            <w:tcW w:w="1316" w:type="dxa"/>
            <w:vAlign w:val="center"/>
          </w:tcPr>
          <w:p>
            <w:pPr>
              <w:jc w:val="center"/>
              <w:rPr>
                <w:rFonts w:ascii="仿宋" w:hAnsi="仿宋" w:eastAsia="仿宋"/>
                <w:color w:val="auto"/>
                <w:sz w:val="24"/>
                <w:szCs w:val="24"/>
              </w:rPr>
            </w:pPr>
          </w:p>
        </w:tc>
        <w:tc>
          <w:tcPr>
            <w:tcW w:w="1391" w:type="dxa"/>
            <w:vAlign w:val="center"/>
          </w:tcPr>
          <w:p>
            <w:pPr>
              <w:spacing w:line="300" w:lineRule="exact"/>
              <w:jc w:val="center"/>
              <w:rPr>
                <w:rFonts w:ascii="宋体"/>
                <w:color w:val="auto"/>
                <w:sz w:val="24"/>
                <w:szCs w:val="24"/>
              </w:rPr>
            </w:pPr>
            <w:r>
              <w:rPr>
                <w:rFonts w:hint="eastAsia" w:ascii="宋体" w:hAnsi="宋体"/>
                <w:color w:val="auto"/>
                <w:sz w:val="24"/>
                <w:szCs w:val="24"/>
              </w:rPr>
              <w:t>出生年月</w:t>
            </w:r>
          </w:p>
        </w:tc>
        <w:tc>
          <w:tcPr>
            <w:tcW w:w="1490" w:type="dxa"/>
            <w:vAlign w:val="center"/>
          </w:tcPr>
          <w:p>
            <w:pPr>
              <w:jc w:val="center"/>
              <w:rPr>
                <w:rFonts w:ascii="仿宋" w:hAnsi="仿宋" w:eastAsia="仿宋"/>
                <w:color w:val="auto"/>
                <w:sz w:val="24"/>
                <w:szCs w:val="24"/>
              </w:rPr>
            </w:pPr>
          </w:p>
        </w:tc>
        <w:tc>
          <w:tcPr>
            <w:tcW w:w="1908" w:type="dxa"/>
            <w:vMerge w:val="restart"/>
            <w:tcMar>
              <w:top w:w="0" w:type="dxa"/>
              <w:left w:w="0" w:type="dxa"/>
              <w:bottom w:w="0" w:type="dxa"/>
              <w:right w:w="0" w:type="dxa"/>
            </w:tcMar>
            <w:vAlign w:val="center"/>
          </w:tcPr>
          <w:p>
            <w:pPr>
              <w:jc w:val="center"/>
              <w:rPr>
                <w:color w:val="auto"/>
                <w:sz w:val="24"/>
                <w:szCs w:val="24"/>
              </w:rPr>
            </w:pPr>
            <w:r>
              <w:rPr>
                <w:rFonts w:hint="eastAsia"/>
                <w:color w:val="auto"/>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79" w:type="dxa"/>
            <w:vAlign w:val="center"/>
          </w:tcPr>
          <w:p>
            <w:pPr>
              <w:spacing w:line="300" w:lineRule="exact"/>
              <w:jc w:val="center"/>
              <w:rPr>
                <w:rFonts w:ascii="宋体"/>
                <w:color w:val="auto"/>
                <w:sz w:val="24"/>
                <w:szCs w:val="24"/>
              </w:rPr>
            </w:pPr>
            <w:r>
              <w:rPr>
                <w:rFonts w:hint="eastAsia" w:ascii="宋体" w:hAnsi="宋体"/>
                <w:color w:val="auto"/>
                <w:sz w:val="24"/>
                <w:szCs w:val="24"/>
              </w:rPr>
              <w:t>民</w:t>
            </w:r>
            <w:r>
              <w:rPr>
                <w:rFonts w:ascii="宋体" w:hAnsi="宋体"/>
                <w:color w:val="auto"/>
                <w:sz w:val="24"/>
                <w:szCs w:val="24"/>
              </w:rPr>
              <w:t xml:space="preserve">  </w:t>
            </w:r>
            <w:r>
              <w:rPr>
                <w:rFonts w:hint="eastAsia" w:ascii="宋体" w:hAnsi="宋体"/>
                <w:color w:val="auto"/>
                <w:sz w:val="24"/>
                <w:szCs w:val="24"/>
              </w:rPr>
              <w:t>族</w:t>
            </w:r>
          </w:p>
        </w:tc>
        <w:tc>
          <w:tcPr>
            <w:tcW w:w="1305" w:type="dxa"/>
            <w:vAlign w:val="center"/>
          </w:tcPr>
          <w:p>
            <w:pPr>
              <w:spacing w:line="300" w:lineRule="exact"/>
              <w:jc w:val="center"/>
              <w:rPr>
                <w:rFonts w:ascii="仿宋" w:hAnsi="仿宋" w:eastAsia="仿宋"/>
                <w:color w:val="auto"/>
                <w:sz w:val="24"/>
                <w:szCs w:val="24"/>
              </w:rPr>
            </w:pPr>
          </w:p>
          <w:p>
            <w:pPr>
              <w:spacing w:line="300" w:lineRule="exact"/>
              <w:jc w:val="center"/>
              <w:rPr>
                <w:rFonts w:ascii="仿宋" w:hAnsi="仿宋" w:eastAsia="仿宋"/>
                <w:color w:val="auto"/>
                <w:sz w:val="24"/>
                <w:szCs w:val="24"/>
              </w:rPr>
            </w:pPr>
          </w:p>
        </w:tc>
        <w:tc>
          <w:tcPr>
            <w:tcW w:w="1195" w:type="dxa"/>
            <w:vAlign w:val="center"/>
          </w:tcPr>
          <w:p>
            <w:pPr>
              <w:spacing w:line="300" w:lineRule="exact"/>
              <w:jc w:val="center"/>
              <w:rPr>
                <w:rFonts w:ascii="宋体"/>
                <w:color w:val="auto"/>
                <w:sz w:val="24"/>
                <w:szCs w:val="24"/>
              </w:rPr>
            </w:pPr>
            <w:r>
              <w:rPr>
                <w:rFonts w:hint="eastAsia" w:ascii="宋体" w:hAnsi="宋体"/>
                <w:color w:val="auto"/>
                <w:sz w:val="24"/>
                <w:szCs w:val="24"/>
              </w:rPr>
              <w:t>籍</w:t>
            </w:r>
            <w:r>
              <w:rPr>
                <w:rFonts w:ascii="宋体" w:hAnsi="宋体"/>
                <w:color w:val="auto"/>
                <w:sz w:val="24"/>
                <w:szCs w:val="24"/>
              </w:rPr>
              <w:t xml:space="preserve">  </w:t>
            </w:r>
            <w:r>
              <w:rPr>
                <w:rFonts w:hint="eastAsia" w:ascii="宋体" w:hAnsi="宋体"/>
                <w:color w:val="auto"/>
                <w:sz w:val="24"/>
                <w:szCs w:val="24"/>
              </w:rPr>
              <w:t>贯</w:t>
            </w:r>
          </w:p>
        </w:tc>
        <w:tc>
          <w:tcPr>
            <w:tcW w:w="1316" w:type="dxa"/>
            <w:vAlign w:val="center"/>
          </w:tcPr>
          <w:p>
            <w:pPr>
              <w:jc w:val="center"/>
              <w:rPr>
                <w:rFonts w:ascii="仿宋" w:hAnsi="仿宋" w:eastAsia="仿宋"/>
                <w:color w:val="auto"/>
                <w:sz w:val="24"/>
                <w:szCs w:val="24"/>
              </w:rPr>
            </w:pPr>
          </w:p>
        </w:tc>
        <w:tc>
          <w:tcPr>
            <w:tcW w:w="1391" w:type="dxa"/>
            <w:vAlign w:val="center"/>
          </w:tcPr>
          <w:p>
            <w:pPr>
              <w:spacing w:line="300" w:lineRule="exact"/>
              <w:jc w:val="center"/>
              <w:rPr>
                <w:rFonts w:ascii="宋体"/>
                <w:color w:val="auto"/>
                <w:sz w:val="24"/>
                <w:szCs w:val="24"/>
              </w:rPr>
            </w:pPr>
            <w:r>
              <w:rPr>
                <w:rFonts w:hint="eastAsia" w:ascii="宋体" w:hAnsi="宋体"/>
                <w:color w:val="auto"/>
                <w:sz w:val="24"/>
                <w:szCs w:val="24"/>
              </w:rPr>
              <w:t>政治面貌</w:t>
            </w:r>
          </w:p>
        </w:tc>
        <w:tc>
          <w:tcPr>
            <w:tcW w:w="1490" w:type="dxa"/>
            <w:vAlign w:val="center"/>
          </w:tcPr>
          <w:p>
            <w:pPr>
              <w:jc w:val="center"/>
              <w:rPr>
                <w:rFonts w:ascii="仿宋" w:hAnsi="仿宋" w:eastAsia="仿宋"/>
                <w:color w:val="auto"/>
                <w:sz w:val="24"/>
                <w:szCs w:val="24"/>
              </w:rPr>
            </w:pPr>
          </w:p>
        </w:tc>
        <w:tc>
          <w:tcPr>
            <w:tcW w:w="1908" w:type="dxa"/>
            <w:vMerge w:val="continue"/>
            <w:vAlign w:val="center"/>
          </w:tcPr>
          <w:p>
            <w:pPr>
              <w:widowControl/>
              <w:jc w:val="left"/>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79" w:type="dxa"/>
            <w:vAlign w:val="center"/>
          </w:tcPr>
          <w:p>
            <w:pPr>
              <w:spacing w:line="300" w:lineRule="exact"/>
              <w:jc w:val="center"/>
              <w:rPr>
                <w:rFonts w:ascii="宋体"/>
                <w:color w:val="auto"/>
                <w:sz w:val="24"/>
                <w:szCs w:val="24"/>
              </w:rPr>
            </w:pPr>
            <w:r>
              <w:rPr>
                <w:rFonts w:hint="eastAsia" w:ascii="宋体" w:hAnsi="宋体"/>
                <w:color w:val="auto"/>
                <w:sz w:val="24"/>
                <w:szCs w:val="24"/>
              </w:rPr>
              <w:t>参加工作时间</w:t>
            </w:r>
          </w:p>
        </w:tc>
        <w:tc>
          <w:tcPr>
            <w:tcW w:w="1305" w:type="dxa"/>
            <w:vAlign w:val="center"/>
          </w:tcPr>
          <w:p>
            <w:pPr>
              <w:spacing w:line="300" w:lineRule="exact"/>
              <w:jc w:val="center"/>
              <w:rPr>
                <w:rFonts w:ascii="仿宋" w:hAnsi="仿宋" w:eastAsia="仿宋"/>
                <w:color w:val="auto"/>
                <w:sz w:val="24"/>
                <w:szCs w:val="24"/>
              </w:rPr>
            </w:pPr>
          </w:p>
          <w:p>
            <w:pPr>
              <w:spacing w:line="300" w:lineRule="exact"/>
              <w:rPr>
                <w:rFonts w:ascii="仿宋" w:hAnsi="仿宋" w:eastAsia="仿宋"/>
                <w:color w:val="auto"/>
                <w:sz w:val="24"/>
                <w:szCs w:val="24"/>
              </w:rPr>
            </w:pPr>
          </w:p>
        </w:tc>
        <w:tc>
          <w:tcPr>
            <w:tcW w:w="1195" w:type="dxa"/>
            <w:vAlign w:val="center"/>
          </w:tcPr>
          <w:p>
            <w:pPr>
              <w:spacing w:line="300" w:lineRule="exact"/>
              <w:jc w:val="center"/>
              <w:rPr>
                <w:rFonts w:hint="eastAsia" w:ascii="宋体" w:hAnsi="宋体" w:eastAsia="宋体"/>
                <w:color w:val="auto"/>
                <w:sz w:val="24"/>
                <w:szCs w:val="24"/>
                <w:lang w:val="en-US" w:eastAsia="zh-CN"/>
              </w:rPr>
            </w:pPr>
            <w:r>
              <w:rPr>
                <w:rFonts w:hint="eastAsia" w:ascii="宋体" w:hAnsi="宋体"/>
                <w:color w:val="auto"/>
                <w:sz w:val="24"/>
                <w:szCs w:val="24"/>
              </w:rPr>
              <w:t>职 称</w:t>
            </w:r>
            <w:r>
              <w:rPr>
                <w:rFonts w:hint="eastAsia" w:ascii="宋体" w:hAnsi="宋体"/>
                <w:color w:val="auto"/>
                <w:sz w:val="24"/>
                <w:szCs w:val="24"/>
                <w:lang w:val="en-US" w:eastAsia="zh-CN"/>
              </w:rPr>
              <w:t>/技术资格</w:t>
            </w:r>
          </w:p>
        </w:tc>
        <w:tc>
          <w:tcPr>
            <w:tcW w:w="1316" w:type="dxa"/>
            <w:vAlign w:val="center"/>
          </w:tcPr>
          <w:p>
            <w:pPr>
              <w:jc w:val="center"/>
              <w:rPr>
                <w:rFonts w:ascii="仿宋" w:hAnsi="仿宋" w:eastAsia="仿宋"/>
                <w:color w:val="auto"/>
                <w:sz w:val="24"/>
                <w:szCs w:val="24"/>
              </w:rPr>
            </w:pPr>
          </w:p>
        </w:tc>
        <w:tc>
          <w:tcPr>
            <w:tcW w:w="1391" w:type="dxa"/>
            <w:vAlign w:val="center"/>
          </w:tcPr>
          <w:p>
            <w:pPr>
              <w:spacing w:line="300" w:lineRule="exact"/>
              <w:jc w:val="center"/>
              <w:rPr>
                <w:rFonts w:ascii="宋体"/>
                <w:color w:val="auto"/>
                <w:sz w:val="24"/>
                <w:szCs w:val="24"/>
              </w:rPr>
            </w:pPr>
            <w:r>
              <w:rPr>
                <w:rFonts w:hint="eastAsia" w:ascii="宋体" w:hAnsi="宋体"/>
                <w:color w:val="auto"/>
                <w:sz w:val="24"/>
                <w:szCs w:val="24"/>
              </w:rPr>
              <w:t>联系电话</w:t>
            </w:r>
          </w:p>
        </w:tc>
        <w:tc>
          <w:tcPr>
            <w:tcW w:w="1490" w:type="dxa"/>
            <w:vAlign w:val="center"/>
          </w:tcPr>
          <w:p>
            <w:pPr>
              <w:jc w:val="center"/>
              <w:rPr>
                <w:rFonts w:ascii="仿宋" w:hAnsi="仿宋" w:eastAsia="仿宋"/>
                <w:color w:val="auto"/>
                <w:sz w:val="24"/>
                <w:szCs w:val="24"/>
              </w:rPr>
            </w:pPr>
          </w:p>
        </w:tc>
        <w:tc>
          <w:tcPr>
            <w:tcW w:w="1908" w:type="dxa"/>
            <w:vMerge w:val="continue"/>
            <w:vAlign w:val="center"/>
          </w:tcPr>
          <w:p>
            <w:pPr>
              <w:widowControl/>
              <w:jc w:val="left"/>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79" w:type="dxa"/>
            <w:vMerge w:val="restart"/>
            <w:vAlign w:val="center"/>
          </w:tcPr>
          <w:p>
            <w:pPr>
              <w:spacing w:line="300" w:lineRule="exact"/>
              <w:jc w:val="center"/>
              <w:rPr>
                <w:rFonts w:ascii="宋体"/>
                <w:color w:val="auto"/>
                <w:sz w:val="24"/>
                <w:szCs w:val="24"/>
              </w:rPr>
            </w:pPr>
            <w:r>
              <w:rPr>
                <w:rFonts w:hint="eastAsia" w:ascii="宋体" w:hAnsi="宋体"/>
                <w:color w:val="auto"/>
                <w:sz w:val="24"/>
                <w:szCs w:val="24"/>
              </w:rPr>
              <w:t>学</w:t>
            </w:r>
            <w:r>
              <w:rPr>
                <w:rFonts w:ascii="宋体" w:hAnsi="宋体"/>
                <w:color w:val="auto"/>
                <w:sz w:val="24"/>
                <w:szCs w:val="24"/>
              </w:rPr>
              <w:t xml:space="preserve">  </w:t>
            </w:r>
            <w:r>
              <w:rPr>
                <w:rFonts w:hint="eastAsia" w:ascii="宋体" w:hAnsi="宋体"/>
                <w:color w:val="auto"/>
                <w:sz w:val="24"/>
                <w:szCs w:val="24"/>
              </w:rPr>
              <w:t>历</w:t>
            </w:r>
          </w:p>
          <w:p>
            <w:pPr>
              <w:spacing w:line="300" w:lineRule="exact"/>
              <w:jc w:val="center"/>
              <w:rPr>
                <w:rFonts w:ascii="宋体"/>
                <w:color w:val="auto"/>
                <w:sz w:val="24"/>
                <w:szCs w:val="24"/>
              </w:rPr>
            </w:pPr>
            <w:r>
              <w:rPr>
                <w:rFonts w:hint="eastAsia" w:ascii="宋体" w:hAnsi="宋体"/>
                <w:color w:val="auto"/>
                <w:sz w:val="24"/>
                <w:szCs w:val="24"/>
              </w:rPr>
              <w:t>学</w:t>
            </w:r>
            <w:r>
              <w:rPr>
                <w:rFonts w:ascii="宋体" w:hAnsi="宋体"/>
                <w:color w:val="auto"/>
                <w:sz w:val="24"/>
                <w:szCs w:val="24"/>
              </w:rPr>
              <w:t xml:space="preserve">  </w:t>
            </w:r>
            <w:r>
              <w:rPr>
                <w:rFonts w:hint="eastAsia" w:ascii="宋体" w:hAnsi="宋体"/>
                <w:color w:val="auto"/>
                <w:sz w:val="24"/>
                <w:szCs w:val="24"/>
              </w:rPr>
              <w:t>位</w:t>
            </w:r>
          </w:p>
        </w:tc>
        <w:tc>
          <w:tcPr>
            <w:tcW w:w="1305" w:type="dxa"/>
            <w:vAlign w:val="center"/>
          </w:tcPr>
          <w:p>
            <w:pPr>
              <w:spacing w:line="300" w:lineRule="exact"/>
              <w:jc w:val="center"/>
              <w:rPr>
                <w:rFonts w:ascii="宋体"/>
                <w:color w:val="auto"/>
                <w:sz w:val="24"/>
                <w:szCs w:val="24"/>
              </w:rPr>
            </w:pPr>
            <w:r>
              <w:rPr>
                <w:rFonts w:hint="eastAsia" w:ascii="宋体" w:hAnsi="宋体"/>
                <w:color w:val="auto"/>
                <w:sz w:val="24"/>
                <w:szCs w:val="24"/>
              </w:rPr>
              <w:t>全日制</w:t>
            </w:r>
          </w:p>
          <w:p>
            <w:pPr>
              <w:spacing w:line="300" w:lineRule="exact"/>
              <w:jc w:val="center"/>
              <w:rPr>
                <w:rFonts w:ascii="宋体"/>
                <w:color w:val="auto"/>
                <w:sz w:val="24"/>
                <w:szCs w:val="24"/>
              </w:rPr>
            </w:pPr>
            <w:r>
              <w:rPr>
                <w:rFonts w:hint="eastAsia" w:ascii="宋体" w:hAnsi="宋体"/>
                <w:color w:val="auto"/>
                <w:sz w:val="24"/>
                <w:szCs w:val="24"/>
              </w:rPr>
              <w:t>教</w:t>
            </w:r>
            <w:r>
              <w:rPr>
                <w:rFonts w:ascii="宋体" w:hAnsi="宋体"/>
                <w:color w:val="auto"/>
                <w:sz w:val="24"/>
                <w:szCs w:val="24"/>
              </w:rPr>
              <w:t xml:space="preserve">  </w:t>
            </w:r>
            <w:r>
              <w:rPr>
                <w:rFonts w:hint="eastAsia" w:ascii="宋体" w:hAnsi="宋体"/>
                <w:color w:val="auto"/>
                <w:sz w:val="24"/>
                <w:szCs w:val="24"/>
              </w:rPr>
              <w:t>育</w:t>
            </w:r>
          </w:p>
        </w:tc>
        <w:tc>
          <w:tcPr>
            <w:tcW w:w="2511" w:type="dxa"/>
            <w:gridSpan w:val="2"/>
            <w:vAlign w:val="center"/>
          </w:tcPr>
          <w:p>
            <w:pPr>
              <w:pStyle w:val="15"/>
              <w:spacing w:line="240" w:lineRule="atLeast"/>
              <w:jc w:val="center"/>
              <w:rPr>
                <w:rFonts w:ascii="仿宋" w:hAnsi="仿宋" w:eastAsia="仿宋"/>
                <w:color w:val="auto"/>
                <w:sz w:val="24"/>
                <w:szCs w:val="24"/>
              </w:rPr>
            </w:pPr>
          </w:p>
        </w:tc>
        <w:tc>
          <w:tcPr>
            <w:tcW w:w="1391" w:type="dxa"/>
          </w:tcPr>
          <w:p>
            <w:pPr>
              <w:spacing w:line="300" w:lineRule="exact"/>
              <w:jc w:val="center"/>
              <w:rPr>
                <w:rFonts w:ascii="宋体"/>
                <w:color w:val="auto"/>
                <w:sz w:val="24"/>
                <w:szCs w:val="24"/>
              </w:rPr>
            </w:pPr>
            <w:r>
              <w:rPr>
                <w:rFonts w:hint="eastAsia" w:ascii="宋体" w:hAnsi="宋体"/>
                <w:color w:val="auto"/>
                <w:sz w:val="24"/>
                <w:szCs w:val="24"/>
              </w:rPr>
              <w:t>毕业院校系及专业</w:t>
            </w:r>
          </w:p>
        </w:tc>
        <w:tc>
          <w:tcPr>
            <w:tcW w:w="3398" w:type="dxa"/>
            <w:gridSpan w:val="2"/>
            <w:vAlign w:val="center"/>
          </w:tcPr>
          <w:p>
            <w:pPr>
              <w:pStyle w:val="15"/>
              <w:spacing w:line="240" w:lineRule="atLeast"/>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79" w:type="dxa"/>
            <w:vMerge w:val="continue"/>
            <w:vAlign w:val="center"/>
          </w:tcPr>
          <w:p>
            <w:pPr>
              <w:widowControl/>
              <w:jc w:val="left"/>
              <w:rPr>
                <w:rFonts w:ascii="宋体"/>
                <w:color w:val="auto"/>
                <w:sz w:val="24"/>
                <w:szCs w:val="24"/>
              </w:rPr>
            </w:pPr>
          </w:p>
        </w:tc>
        <w:tc>
          <w:tcPr>
            <w:tcW w:w="1305" w:type="dxa"/>
            <w:vAlign w:val="center"/>
          </w:tcPr>
          <w:p>
            <w:pPr>
              <w:spacing w:line="300" w:lineRule="exact"/>
              <w:jc w:val="center"/>
              <w:rPr>
                <w:rFonts w:ascii="宋体"/>
                <w:color w:val="auto"/>
                <w:sz w:val="24"/>
                <w:szCs w:val="24"/>
              </w:rPr>
            </w:pPr>
            <w:r>
              <w:rPr>
                <w:rFonts w:hint="eastAsia" w:ascii="宋体" w:hAnsi="宋体"/>
                <w:color w:val="auto"/>
                <w:sz w:val="24"/>
                <w:szCs w:val="24"/>
              </w:rPr>
              <w:t>在</w:t>
            </w:r>
            <w:r>
              <w:rPr>
                <w:rFonts w:ascii="宋体" w:hAnsi="宋体"/>
                <w:color w:val="auto"/>
                <w:sz w:val="24"/>
                <w:szCs w:val="24"/>
              </w:rPr>
              <w:t xml:space="preserve">  </w:t>
            </w:r>
            <w:r>
              <w:rPr>
                <w:rFonts w:hint="eastAsia" w:ascii="宋体" w:hAnsi="宋体"/>
                <w:color w:val="auto"/>
                <w:sz w:val="24"/>
                <w:szCs w:val="24"/>
              </w:rPr>
              <w:t>职</w:t>
            </w:r>
          </w:p>
          <w:p>
            <w:pPr>
              <w:spacing w:line="300" w:lineRule="exact"/>
              <w:jc w:val="center"/>
              <w:rPr>
                <w:rFonts w:ascii="宋体"/>
                <w:color w:val="auto"/>
                <w:sz w:val="24"/>
                <w:szCs w:val="24"/>
              </w:rPr>
            </w:pPr>
            <w:r>
              <w:rPr>
                <w:rFonts w:hint="eastAsia" w:ascii="宋体" w:hAnsi="宋体"/>
                <w:color w:val="auto"/>
                <w:sz w:val="24"/>
                <w:szCs w:val="24"/>
              </w:rPr>
              <w:t>教</w:t>
            </w:r>
            <w:r>
              <w:rPr>
                <w:rFonts w:ascii="宋体" w:hAnsi="宋体"/>
                <w:color w:val="auto"/>
                <w:sz w:val="24"/>
                <w:szCs w:val="24"/>
              </w:rPr>
              <w:t xml:space="preserve">  </w:t>
            </w:r>
            <w:r>
              <w:rPr>
                <w:rFonts w:hint="eastAsia" w:ascii="宋体" w:hAnsi="宋体"/>
                <w:color w:val="auto"/>
                <w:sz w:val="24"/>
                <w:szCs w:val="24"/>
              </w:rPr>
              <w:t>育</w:t>
            </w:r>
          </w:p>
        </w:tc>
        <w:tc>
          <w:tcPr>
            <w:tcW w:w="2511" w:type="dxa"/>
            <w:gridSpan w:val="2"/>
            <w:vAlign w:val="center"/>
          </w:tcPr>
          <w:p>
            <w:pPr>
              <w:pStyle w:val="15"/>
              <w:spacing w:line="240" w:lineRule="atLeast"/>
              <w:jc w:val="center"/>
              <w:rPr>
                <w:rFonts w:ascii="仿宋" w:hAnsi="仿宋" w:eastAsia="仿宋"/>
                <w:color w:val="auto"/>
                <w:sz w:val="24"/>
                <w:szCs w:val="24"/>
              </w:rPr>
            </w:pPr>
          </w:p>
        </w:tc>
        <w:tc>
          <w:tcPr>
            <w:tcW w:w="1391" w:type="dxa"/>
            <w:vAlign w:val="center"/>
          </w:tcPr>
          <w:p>
            <w:pPr>
              <w:spacing w:line="300" w:lineRule="exact"/>
              <w:jc w:val="center"/>
              <w:rPr>
                <w:rFonts w:ascii="宋体"/>
                <w:color w:val="auto"/>
                <w:sz w:val="24"/>
                <w:szCs w:val="24"/>
              </w:rPr>
            </w:pPr>
            <w:r>
              <w:rPr>
                <w:rFonts w:hint="eastAsia" w:ascii="宋体" w:hAnsi="宋体"/>
                <w:color w:val="auto"/>
                <w:sz w:val="24"/>
                <w:szCs w:val="24"/>
              </w:rPr>
              <w:t>毕业院校系及专业</w:t>
            </w:r>
          </w:p>
        </w:tc>
        <w:tc>
          <w:tcPr>
            <w:tcW w:w="3398" w:type="dxa"/>
            <w:gridSpan w:val="2"/>
            <w:vAlign w:val="center"/>
          </w:tcPr>
          <w:p>
            <w:pPr>
              <w:pStyle w:val="15"/>
              <w:spacing w:line="240" w:lineRule="atLeast"/>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84" w:type="dxa"/>
            <w:gridSpan w:val="2"/>
            <w:vAlign w:val="center"/>
          </w:tcPr>
          <w:p>
            <w:pPr>
              <w:spacing w:line="300" w:lineRule="exact"/>
              <w:jc w:val="center"/>
              <w:rPr>
                <w:rFonts w:ascii="宋体"/>
                <w:color w:val="auto"/>
                <w:sz w:val="24"/>
                <w:szCs w:val="24"/>
              </w:rPr>
            </w:pPr>
            <w:r>
              <w:rPr>
                <w:rFonts w:hint="eastAsia" w:ascii="宋体" w:hAnsi="宋体"/>
                <w:color w:val="auto"/>
                <w:sz w:val="24"/>
                <w:szCs w:val="24"/>
              </w:rPr>
              <w:t>现任职单位及职务</w:t>
            </w:r>
          </w:p>
        </w:tc>
        <w:tc>
          <w:tcPr>
            <w:tcW w:w="7300" w:type="dxa"/>
            <w:gridSpan w:val="5"/>
            <w:vAlign w:val="center"/>
          </w:tcPr>
          <w:p>
            <w:pPr>
              <w:pStyle w:val="15"/>
              <w:spacing w:line="240" w:lineRule="atLeast"/>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84" w:type="dxa"/>
            <w:gridSpan w:val="2"/>
            <w:vAlign w:val="center"/>
          </w:tcPr>
          <w:p>
            <w:pPr>
              <w:spacing w:line="300" w:lineRule="exact"/>
              <w:jc w:val="center"/>
              <w:rPr>
                <w:rFonts w:ascii="宋体" w:hAnsi="宋体"/>
                <w:color w:val="auto"/>
                <w:sz w:val="24"/>
                <w:szCs w:val="24"/>
              </w:rPr>
            </w:pPr>
            <w:r>
              <w:rPr>
                <w:rFonts w:hint="eastAsia" w:ascii="宋体" w:hAnsi="宋体"/>
                <w:color w:val="auto"/>
                <w:sz w:val="24"/>
                <w:szCs w:val="24"/>
              </w:rPr>
              <w:t>拟应聘职务</w:t>
            </w:r>
          </w:p>
        </w:tc>
        <w:tc>
          <w:tcPr>
            <w:tcW w:w="7300" w:type="dxa"/>
            <w:gridSpan w:val="5"/>
            <w:vAlign w:val="center"/>
          </w:tcPr>
          <w:p>
            <w:pPr>
              <w:pStyle w:val="15"/>
              <w:spacing w:line="240" w:lineRule="atLeast"/>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4" w:hRule="atLeast"/>
        </w:trPr>
        <w:tc>
          <w:tcPr>
            <w:tcW w:w="1179" w:type="dxa"/>
            <w:vAlign w:val="center"/>
          </w:tcPr>
          <w:p>
            <w:pPr>
              <w:spacing w:line="300" w:lineRule="exact"/>
              <w:ind w:firstLine="240" w:firstLineChars="100"/>
              <w:rPr>
                <w:rFonts w:ascii="宋体" w:hAnsi="宋体"/>
                <w:color w:val="auto"/>
                <w:sz w:val="24"/>
                <w:szCs w:val="24"/>
              </w:rPr>
            </w:pPr>
            <w:r>
              <w:rPr>
                <w:rFonts w:hint="eastAsia" w:ascii="宋体" w:hAnsi="宋体"/>
                <w:color w:val="auto"/>
                <w:sz w:val="24"/>
                <w:szCs w:val="24"/>
              </w:rPr>
              <w:t>工</w:t>
            </w:r>
          </w:p>
          <w:p>
            <w:pPr>
              <w:spacing w:line="300" w:lineRule="exact"/>
              <w:ind w:firstLine="240" w:firstLineChars="100"/>
              <w:rPr>
                <w:rFonts w:ascii="宋体" w:hAnsi="宋体"/>
                <w:color w:val="auto"/>
                <w:sz w:val="24"/>
                <w:szCs w:val="24"/>
              </w:rPr>
            </w:pPr>
          </w:p>
          <w:p>
            <w:pPr>
              <w:spacing w:line="300" w:lineRule="exact"/>
              <w:ind w:firstLine="240" w:firstLineChars="100"/>
              <w:rPr>
                <w:rFonts w:ascii="宋体" w:hAnsi="宋体"/>
                <w:color w:val="auto"/>
                <w:sz w:val="24"/>
                <w:szCs w:val="24"/>
              </w:rPr>
            </w:pPr>
            <w:r>
              <w:rPr>
                <w:rFonts w:hint="eastAsia" w:ascii="宋体" w:hAnsi="宋体"/>
                <w:color w:val="auto"/>
                <w:sz w:val="24"/>
                <w:szCs w:val="24"/>
              </w:rPr>
              <w:t>作</w:t>
            </w:r>
          </w:p>
          <w:p>
            <w:pPr>
              <w:spacing w:line="300" w:lineRule="exact"/>
              <w:ind w:firstLine="240" w:firstLineChars="100"/>
              <w:rPr>
                <w:rFonts w:ascii="宋体" w:hAnsi="宋体"/>
                <w:color w:val="auto"/>
                <w:sz w:val="24"/>
                <w:szCs w:val="24"/>
              </w:rPr>
            </w:pPr>
          </w:p>
          <w:p>
            <w:pPr>
              <w:spacing w:line="300" w:lineRule="exact"/>
              <w:ind w:firstLine="240" w:firstLineChars="100"/>
              <w:rPr>
                <w:rFonts w:ascii="宋体" w:hAnsi="宋体"/>
                <w:color w:val="auto"/>
                <w:sz w:val="24"/>
                <w:szCs w:val="24"/>
              </w:rPr>
            </w:pPr>
            <w:r>
              <w:rPr>
                <w:rFonts w:hint="eastAsia" w:ascii="宋体" w:hAnsi="宋体"/>
                <w:color w:val="auto"/>
                <w:sz w:val="24"/>
                <w:szCs w:val="24"/>
              </w:rPr>
              <w:t>经</w:t>
            </w:r>
          </w:p>
          <w:p>
            <w:pPr>
              <w:spacing w:line="300" w:lineRule="exact"/>
              <w:ind w:firstLine="240" w:firstLineChars="100"/>
              <w:rPr>
                <w:rFonts w:ascii="宋体" w:hAnsi="宋体"/>
                <w:color w:val="auto"/>
                <w:sz w:val="24"/>
                <w:szCs w:val="24"/>
              </w:rPr>
            </w:pPr>
          </w:p>
          <w:p>
            <w:pPr>
              <w:spacing w:line="300" w:lineRule="exact"/>
              <w:ind w:firstLine="240" w:firstLineChars="100"/>
              <w:rPr>
                <w:rFonts w:ascii="宋体"/>
                <w:color w:val="auto"/>
                <w:sz w:val="24"/>
                <w:szCs w:val="24"/>
              </w:rPr>
            </w:pPr>
            <w:r>
              <w:rPr>
                <w:rFonts w:hint="eastAsia" w:ascii="宋体" w:hAnsi="宋体"/>
                <w:color w:val="auto"/>
                <w:sz w:val="24"/>
                <w:szCs w:val="24"/>
              </w:rPr>
              <w:t>历</w:t>
            </w:r>
          </w:p>
        </w:tc>
        <w:tc>
          <w:tcPr>
            <w:tcW w:w="8605" w:type="dxa"/>
            <w:gridSpan w:val="6"/>
            <w:tcMar>
              <w:top w:w="62" w:type="dxa"/>
              <w:left w:w="108" w:type="dxa"/>
              <w:bottom w:w="0" w:type="dxa"/>
              <w:right w:w="108" w:type="dxa"/>
            </w:tcMar>
          </w:tcPr>
          <w:p>
            <w:pPr>
              <w:pStyle w:val="15"/>
              <w:spacing w:line="240" w:lineRule="atLeast"/>
              <w:jc w:val="both"/>
              <w:rPr>
                <w:rFonts w:eastAsia="楷体_GB2312"/>
                <w:color w:val="auto"/>
                <w:sz w:val="24"/>
                <w:szCs w:val="24"/>
              </w:rPr>
            </w:pPr>
          </w:p>
          <w:p>
            <w:pPr>
              <w:pStyle w:val="15"/>
              <w:spacing w:line="240" w:lineRule="atLeast"/>
              <w:jc w:val="both"/>
              <w:rPr>
                <w:rFonts w:eastAsia="楷体_GB2312"/>
                <w:color w:val="auto"/>
                <w:sz w:val="24"/>
                <w:szCs w:val="24"/>
              </w:rPr>
            </w:pPr>
          </w:p>
          <w:p>
            <w:pPr>
              <w:pStyle w:val="15"/>
              <w:spacing w:line="240" w:lineRule="atLeast"/>
              <w:jc w:val="both"/>
              <w:rPr>
                <w:rFonts w:eastAsia="楷体_GB2312"/>
                <w:color w:val="auto"/>
                <w:sz w:val="24"/>
                <w:szCs w:val="24"/>
              </w:rPr>
            </w:pPr>
          </w:p>
          <w:p>
            <w:pPr>
              <w:pStyle w:val="15"/>
              <w:spacing w:line="240" w:lineRule="atLeast"/>
              <w:jc w:val="both"/>
              <w:rPr>
                <w:rFonts w:eastAsia="楷体_GB2312"/>
                <w:color w:val="auto"/>
                <w:sz w:val="24"/>
                <w:szCs w:val="24"/>
              </w:rPr>
            </w:pPr>
          </w:p>
          <w:p>
            <w:pPr>
              <w:pStyle w:val="15"/>
              <w:spacing w:line="240" w:lineRule="atLeast"/>
              <w:jc w:val="both"/>
              <w:rPr>
                <w:rFonts w:eastAsia="楷体_GB2312"/>
                <w:color w:val="auto"/>
                <w:sz w:val="24"/>
                <w:szCs w:val="24"/>
              </w:rPr>
            </w:pPr>
          </w:p>
          <w:p>
            <w:pPr>
              <w:pStyle w:val="15"/>
              <w:spacing w:line="240" w:lineRule="atLeast"/>
              <w:jc w:val="both"/>
              <w:rPr>
                <w:rFonts w:eastAsia="楷体_GB2312"/>
                <w:color w:val="auto"/>
                <w:sz w:val="24"/>
                <w:szCs w:val="24"/>
              </w:rPr>
            </w:pPr>
          </w:p>
          <w:p>
            <w:pPr>
              <w:pStyle w:val="15"/>
              <w:spacing w:line="240" w:lineRule="atLeast"/>
              <w:jc w:val="both"/>
              <w:rPr>
                <w:rFonts w:eastAsia="楷体_GB2312"/>
                <w:color w:val="auto"/>
                <w:sz w:val="24"/>
                <w:szCs w:val="24"/>
              </w:rPr>
            </w:pPr>
          </w:p>
          <w:p>
            <w:pPr>
              <w:pStyle w:val="15"/>
              <w:spacing w:line="240" w:lineRule="atLeast"/>
              <w:jc w:val="both"/>
              <w:rPr>
                <w:rFonts w:eastAsia="楷体_GB2312"/>
                <w:color w:val="auto"/>
                <w:sz w:val="24"/>
                <w:szCs w:val="24"/>
              </w:rPr>
            </w:pPr>
          </w:p>
          <w:p>
            <w:pPr>
              <w:pStyle w:val="15"/>
              <w:spacing w:line="240" w:lineRule="atLeast"/>
              <w:jc w:val="both"/>
              <w:rPr>
                <w:rFonts w:eastAsia="楷体_GB2312"/>
                <w:color w:val="auto"/>
                <w:sz w:val="24"/>
                <w:szCs w:val="24"/>
              </w:rPr>
            </w:pPr>
          </w:p>
          <w:p>
            <w:pPr>
              <w:pStyle w:val="15"/>
              <w:spacing w:line="240" w:lineRule="atLeast"/>
              <w:jc w:val="both"/>
              <w:rPr>
                <w:rFonts w:eastAsia="楷体_GB2312"/>
                <w:color w:val="auto"/>
                <w:sz w:val="24"/>
                <w:szCs w:val="24"/>
              </w:rPr>
            </w:pPr>
          </w:p>
          <w:p>
            <w:pPr>
              <w:pStyle w:val="15"/>
              <w:spacing w:line="240" w:lineRule="atLeast"/>
              <w:jc w:val="both"/>
              <w:rPr>
                <w:rFonts w:eastAsia="楷体_GB2312"/>
                <w:color w:val="auto"/>
                <w:sz w:val="24"/>
                <w:szCs w:val="24"/>
              </w:rPr>
            </w:pPr>
          </w:p>
          <w:p>
            <w:pPr>
              <w:pStyle w:val="15"/>
              <w:spacing w:line="240" w:lineRule="atLeast"/>
              <w:jc w:val="both"/>
              <w:rPr>
                <w:rFonts w:eastAsia="楷体_GB2312"/>
                <w:color w:val="auto"/>
                <w:sz w:val="24"/>
                <w:szCs w:val="24"/>
              </w:rPr>
            </w:pPr>
          </w:p>
          <w:p>
            <w:pPr>
              <w:pStyle w:val="15"/>
              <w:spacing w:line="240" w:lineRule="atLeast"/>
              <w:jc w:val="both"/>
              <w:rPr>
                <w:rFonts w:eastAsia="楷体_GB2312"/>
                <w:color w:val="auto"/>
                <w:sz w:val="24"/>
                <w:szCs w:val="24"/>
              </w:rPr>
            </w:pPr>
          </w:p>
          <w:p>
            <w:pPr>
              <w:pStyle w:val="15"/>
              <w:spacing w:line="240" w:lineRule="atLeast"/>
              <w:jc w:val="both"/>
              <w:rPr>
                <w:rFonts w:eastAsia="楷体_GB2312"/>
                <w:color w:val="auto"/>
                <w:sz w:val="24"/>
                <w:szCs w:val="24"/>
              </w:rPr>
            </w:pPr>
          </w:p>
          <w:p>
            <w:pPr>
              <w:pStyle w:val="15"/>
              <w:spacing w:line="240" w:lineRule="atLeast"/>
              <w:jc w:val="both"/>
              <w:rPr>
                <w:rFonts w:eastAsia="楷体_GB2312"/>
                <w:color w:val="auto"/>
                <w:sz w:val="24"/>
                <w:szCs w:val="24"/>
              </w:rPr>
            </w:pPr>
          </w:p>
          <w:p>
            <w:pPr>
              <w:pStyle w:val="15"/>
              <w:spacing w:line="240" w:lineRule="atLeast"/>
              <w:jc w:val="both"/>
              <w:rPr>
                <w:rFonts w:eastAsia="楷体_GB2312"/>
                <w:color w:val="auto"/>
                <w:sz w:val="24"/>
                <w:szCs w:val="24"/>
              </w:rPr>
            </w:pPr>
          </w:p>
          <w:p>
            <w:pPr>
              <w:pStyle w:val="15"/>
              <w:spacing w:line="240" w:lineRule="atLeast"/>
              <w:jc w:val="both"/>
              <w:rPr>
                <w:rFonts w:eastAsia="楷体_GB2312"/>
                <w:color w:val="auto"/>
                <w:sz w:val="24"/>
                <w:szCs w:val="24"/>
              </w:rPr>
            </w:pPr>
          </w:p>
          <w:p>
            <w:pPr>
              <w:pStyle w:val="15"/>
              <w:spacing w:line="240" w:lineRule="atLeast"/>
              <w:jc w:val="both"/>
              <w:rPr>
                <w:rFonts w:eastAsia="楷体_GB2312"/>
                <w:color w:val="auto"/>
                <w:sz w:val="24"/>
                <w:szCs w:val="24"/>
              </w:rPr>
            </w:pPr>
          </w:p>
          <w:p>
            <w:pPr>
              <w:pStyle w:val="15"/>
              <w:spacing w:line="240" w:lineRule="atLeast"/>
              <w:jc w:val="both"/>
              <w:rPr>
                <w:rFonts w:eastAsia="楷体_GB2312"/>
                <w:color w:val="auto"/>
                <w:sz w:val="24"/>
                <w:szCs w:val="24"/>
              </w:rPr>
            </w:pPr>
          </w:p>
          <w:p>
            <w:pPr>
              <w:pStyle w:val="15"/>
              <w:spacing w:line="240" w:lineRule="atLeast"/>
              <w:jc w:val="both"/>
              <w:rPr>
                <w:rFonts w:eastAsia="楷体_GB2312"/>
                <w:color w:val="auto"/>
                <w:sz w:val="24"/>
                <w:szCs w:val="24"/>
              </w:rPr>
            </w:pPr>
          </w:p>
          <w:p>
            <w:pPr>
              <w:pStyle w:val="15"/>
              <w:spacing w:line="240" w:lineRule="atLeast"/>
              <w:jc w:val="both"/>
              <w:rPr>
                <w:rFonts w:eastAsia="楷体_GB2312"/>
                <w:color w:val="auto"/>
                <w:sz w:val="24"/>
                <w:szCs w:val="24"/>
              </w:rPr>
            </w:pPr>
          </w:p>
          <w:p>
            <w:pPr>
              <w:pStyle w:val="15"/>
              <w:spacing w:line="240" w:lineRule="atLeast"/>
              <w:jc w:val="both"/>
              <w:rPr>
                <w:rFonts w:eastAsia="楷体_GB2312"/>
                <w:color w:val="auto"/>
                <w:sz w:val="24"/>
                <w:szCs w:val="24"/>
              </w:rPr>
            </w:pPr>
          </w:p>
          <w:p>
            <w:pPr>
              <w:pStyle w:val="15"/>
              <w:spacing w:line="240" w:lineRule="atLeast"/>
              <w:jc w:val="both"/>
              <w:rPr>
                <w:rFonts w:eastAsia="楷体_GB2312"/>
                <w:color w:val="auto"/>
                <w:sz w:val="24"/>
                <w:szCs w:val="24"/>
              </w:rPr>
            </w:pPr>
          </w:p>
          <w:p>
            <w:pPr>
              <w:pStyle w:val="15"/>
              <w:spacing w:line="240" w:lineRule="atLeast"/>
              <w:jc w:val="both"/>
              <w:rPr>
                <w:rFonts w:eastAsia="楷体_GB2312"/>
                <w:color w:val="auto"/>
                <w:sz w:val="24"/>
                <w:szCs w:val="24"/>
              </w:rPr>
            </w:pPr>
          </w:p>
          <w:p>
            <w:pPr>
              <w:pStyle w:val="15"/>
              <w:spacing w:line="240" w:lineRule="atLeast"/>
              <w:jc w:val="both"/>
              <w:rPr>
                <w:rFonts w:eastAsia="楷体_GB2312"/>
                <w:color w:val="auto"/>
                <w:sz w:val="24"/>
                <w:szCs w:val="24"/>
              </w:rPr>
            </w:pPr>
          </w:p>
          <w:p>
            <w:pPr>
              <w:pStyle w:val="15"/>
              <w:spacing w:line="240" w:lineRule="atLeast"/>
              <w:jc w:val="both"/>
              <w:rPr>
                <w:rFonts w:eastAsia="楷体_GB2312"/>
                <w:color w:val="auto"/>
                <w:sz w:val="24"/>
                <w:szCs w:val="24"/>
              </w:rPr>
            </w:pPr>
          </w:p>
          <w:p>
            <w:pPr>
              <w:pStyle w:val="15"/>
              <w:spacing w:line="240" w:lineRule="atLeast"/>
              <w:jc w:val="both"/>
              <w:rPr>
                <w:rFonts w:eastAsia="楷体_GB2312"/>
                <w:color w:val="auto"/>
                <w:sz w:val="24"/>
                <w:szCs w:val="24"/>
              </w:rPr>
            </w:pPr>
          </w:p>
          <w:p>
            <w:pPr>
              <w:pStyle w:val="15"/>
              <w:spacing w:line="240" w:lineRule="atLeast"/>
              <w:jc w:val="both"/>
              <w:rPr>
                <w:rFonts w:eastAsia="楷体_GB2312"/>
                <w:color w:val="auto"/>
                <w:sz w:val="24"/>
                <w:szCs w:val="24"/>
              </w:rPr>
            </w:pPr>
          </w:p>
          <w:p>
            <w:pPr>
              <w:pStyle w:val="15"/>
              <w:spacing w:line="240" w:lineRule="atLeast"/>
              <w:jc w:val="both"/>
              <w:rPr>
                <w:rFonts w:eastAsia="楷体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4" w:hRule="atLeast"/>
        </w:trPr>
        <w:tc>
          <w:tcPr>
            <w:tcW w:w="9784" w:type="dxa"/>
            <w:gridSpan w:val="7"/>
          </w:tcPr>
          <w:p>
            <w:pPr>
              <w:widowControl/>
              <w:spacing w:before="156" w:beforeLines="50" w:line="240" w:lineRule="atLeast"/>
              <w:rPr>
                <w:rFonts w:hint="default" w:ascii="宋体" w:hAnsi="宋体" w:eastAsia="宋体"/>
                <w:b/>
                <w:color w:val="auto"/>
                <w:sz w:val="24"/>
                <w:szCs w:val="24"/>
                <w:lang w:val="en-US" w:eastAsia="zh-CN"/>
              </w:rPr>
            </w:pPr>
            <w:r>
              <w:rPr>
                <w:rFonts w:hint="eastAsia" w:ascii="宋体" w:hAnsi="宋体"/>
                <w:b/>
                <w:color w:val="auto"/>
                <w:sz w:val="24"/>
                <w:szCs w:val="24"/>
              </w:rPr>
              <w:t>简述本人在原岗位的主要工作内容和业绩</w:t>
            </w:r>
            <w:r>
              <w:rPr>
                <w:rFonts w:hint="eastAsia" w:ascii="宋体" w:hAnsi="宋体"/>
                <w:b/>
                <w:color w:val="auto"/>
                <w:sz w:val="24"/>
                <w:szCs w:val="24"/>
                <w:lang w:eastAsia="zh-CN"/>
              </w:rPr>
              <w:t>（</w:t>
            </w:r>
            <w:r>
              <w:rPr>
                <w:rFonts w:hint="eastAsia" w:ascii="宋体" w:hAnsi="宋体"/>
                <w:b/>
                <w:color w:val="auto"/>
                <w:sz w:val="24"/>
                <w:szCs w:val="24"/>
                <w:lang w:val="en-US" w:eastAsia="zh-CN"/>
              </w:rPr>
              <w:t>列举</w:t>
            </w:r>
            <w:r>
              <w:rPr>
                <w:rFonts w:hint="eastAsia" w:ascii="宋体" w:hAnsi="宋体"/>
                <w:b/>
                <w:color w:val="auto"/>
                <w:sz w:val="24"/>
                <w:szCs w:val="24"/>
                <w:lang w:eastAsia="zh-CN"/>
              </w:rPr>
              <w:t>成功案例简介</w:t>
            </w:r>
            <w:r>
              <w:rPr>
                <w:rFonts w:hint="eastAsia" w:ascii="宋体" w:hAnsi="宋体"/>
                <w:b/>
                <w:color w:val="auto"/>
                <w:sz w:val="24"/>
                <w:szCs w:val="24"/>
                <w:lang w:val="en-US" w:eastAsia="zh-CN"/>
              </w:rPr>
              <w:t>或项目简介，可另附）</w:t>
            </w:r>
          </w:p>
          <w:p>
            <w:pPr>
              <w:widowControl/>
              <w:spacing w:before="156" w:beforeLines="50" w:line="240" w:lineRule="atLeast"/>
              <w:rPr>
                <w:rFonts w:ascii="宋体" w:hAnsi="宋体"/>
                <w:b/>
                <w:color w:val="auto"/>
                <w:sz w:val="24"/>
                <w:szCs w:val="24"/>
              </w:rPr>
            </w:pPr>
          </w:p>
          <w:p>
            <w:pPr>
              <w:widowControl/>
              <w:spacing w:before="156" w:beforeLines="50" w:line="240" w:lineRule="atLeast"/>
              <w:rPr>
                <w:rFonts w:ascii="宋体" w:hAnsi="宋体"/>
                <w:b/>
                <w:color w:val="auto"/>
                <w:sz w:val="24"/>
                <w:szCs w:val="24"/>
              </w:rPr>
            </w:pPr>
          </w:p>
          <w:p>
            <w:pPr>
              <w:widowControl/>
              <w:spacing w:before="156" w:beforeLines="50" w:line="240" w:lineRule="atLeast"/>
              <w:rPr>
                <w:rFonts w:ascii="宋体" w:hAnsi="宋体"/>
                <w:b/>
                <w:color w:val="auto"/>
                <w:sz w:val="24"/>
                <w:szCs w:val="24"/>
              </w:rPr>
            </w:pPr>
          </w:p>
          <w:p>
            <w:pPr>
              <w:widowControl/>
              <w:spacing w:before="156" w:beforeLines="50" w:line="240" w:lineRule="atLeast"/>
              <w:rPr>
                <w:rFonts w:ascii="宋体" w:hAnsi="宋体"/>
                <w:b/>
                <w:color w:val="auto"/>
                <w:sz w:val="24"/>
                <w:szCs w:val="24"/>
              </w:rPr>
            </w:pPr>
          </w:p>
          <w:p>
            <w:pPr>
              <w:widowControl/>
              <w:spacing w:before="156" w:beforeLines="50" w:line="240" w:lineRule="atLeast"/>
              <w:rPr>
                <w:rFonts w:ascii="宋体" w:hAnsi="宋体"/>
                <w:b/>
                <w:color w:val="auto"/>
                <w:sz w:val="24"/>
                <w:szCs w:val="24"/>
              </w:rPr>
            </w:pPr>
          </w:p>
          <w:p>
            <w:pPr>
              <w:widowControl/>
              <w:spacing w:before="156" w:beforeLines="50" w:line="240" w:lineRule="atLeast"/>
              <w:rPr>
                <w:rFonts w:ascii="宋体" w:hAnsi="宋体"/>
                <w:b/>
                <w:color w:val="auto"/>
                <w:sz w:val="24"/>
                <w:szCs w:val="24"/>
              </w:rPr>
            </w:pPr>
          </w:p>
          <w:p>
            <w:pPr>
              <w:pStyle w:val="15"/>
              <w:spacing w:line="240" w:lineRule="atLeast"/>
              <w:jc w:val="both"/>
              <w:rPr>
                <w:rFonts w:eastAsia="楷体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784" w:type="dxa"/>
            <w:gridSpan w:val="7"/>
          </w:tcPr>
          <w:p>
            <w:pPr>
              <w:widowControl/>
              <w:spacing w:before="156" w:beforeLines="50" w:line="240" w:lineRule="atLeast"/>
              <w:rPr>
                <w:rFonts w:hint="eastAsia" w:ascii="宋体" w:hAnsi="宋体" w:eastAsia="宋体"/>
                <w:b/>
                <w:color w:val="auto"/>
                <w:sz w:val="24"/>
                <w:szCs w:val="24"/>
                <w:lang w:eastAsia="zh-CN"/>
              </w:rPr>
            </w:pPr>
            <w:r>
              <w:rPr>
                <w:rFonts w:hint="eastAsia" w:ascii="宋体" w:hAnsi="宋体"/>
                <w:b/>
                <w:color w:val="auto"/>
                <w:sz w:val="24"/>
                <w:szCs w:val="24"/>
              </w:rPr>
              <w:t>简述对本岗位的基本认知和工作设想</w:t>
            </w:r>
            <w:r>
              <w:rPr>
                <w:rFonts w:hint="eastAsia" w:ascii="宋体" w:hAnsi="宋体"/>
                <w:b/>
                <w:color w:val="auto"/>
                <w:sz w:val="24"/>
                <w:szCs w:val="24"/>
                <w:lang w:eastAsia="zh-CN"/>
              </w:rPr>
              <w:t>（可另附）</w:t>
            </w:r>
          </w:p>
          <w:p>
            <w:pPr>
              <w:widowControl/>
              <w:spacing w:before="156" w:beforeLines="50" w:line="240" w:lineRule="atLeast"/>
              <w:rPr>
                <w:rFonts w:ascii="宋体" w:hAnsi="宋体"/>
                <w:b/>
                <w:color w:val="auto"/>
                <w:sz w:val="24"/>
                <w:szCs w:val="24"/>
              </w:rPr>
            </w:pPr>
          </w:p>
          <w:p>
            <w:pPr>
              <w:widowControl/>
              <w:spacing w:before="156" w:beforeLines="50" w:line="240" w:lineRule="atLeast"/>
              <w:rPr>
                <w:rFonts w:ascii="宋体" w:hAnsi="宋体"/>
                <w:b/>
                <w:color w:val="auto"/>
                <w:sz w:val="24"/>
                <w:szCs w:val="24"/>
              </w:rPr>
            </w:pPr>
          </w:p>
          <w:p>
            <w:pPr>
              <w:widowControl/>
              <w:spacing w:before="156" w:beforeLines="50" w:line="240" w:lineRule="atLeast"/>
              <w:rPr>
                <w:rFonts w:ascii="宋体" w:hAnsi="宋体"/>
                <w:b/>
                <w:color w:val="auto"/>
                <w:sz w:val="24"/>
                <w:szCs w:val="24"/>
              </w:rPr>
            </w:pPr>
          </w:p>
          <w:p>
            <w:pPr>
              <w:widowControl/>
              <w:spacing w:before="156" w:beforeLines="50" w:line="240" w:lineRule="atLeast"/>
              <w:rPr>
                <w:rFonts w:ascii="宋体" w:hAnsi="宋体"/>
                <w:b/>
                <w:color w:val="auto"/>
                <w:sz w:val="24"/>
                <w:szCs w:val="24"/>
              </w:rPr>
            </w:pPr>
          </w:p>
          <w:p>
            <w:pPr>
              <w:widowControl/>
              <w:spacing w:before="156" w:beforeLines="50" w:line="240" w:lineRule="atLeast"/>
              <w:rPr>
                <w:rFonts w:ascii="宋体" w:hAnsi="宋体"/>
                <w:b/>
                <w:color w:val="auto"/>
                <w:sz w:val="24"/>
                <w:szCs w:val="24"/>
              </w:rPr>
            </w:pPr>
          </w:p>
          <w:p>
            <w:pPr>
              <w:widowControl/>
              <w:spacing w:before="156" w:beforeLines="50" w:line="240" w:lineRule="atLeast"/>
              <w:rPr>
                <w:rFonts w:ascii="宋体" w:hAnsi="宋体"/>
                <w:b/>
                <w:color w:val="auto"/>
                <w:sz w:val="24"/>
                <w:szCs w:val="24"/>
              </w:rPr>
            </w:pPr>
          </w:p>
          <w:p>
            <w:pPr>
              <w:widowControl/>
              <w:spacing w:before="156" w:beforeLines="50" w:line="240" w:lineRule="atLeast"/>
              <w:rPr>
                <w:rFonts w:ascii="宋体" w:hAnsi="宋体"/>
                <w:b/>
                <w:color w:val="auto"/>
                <w:sz w:val="24"/>
                <w:szCs w:val="24"/>
              </w:rPr>
            </w:pPr>
          </w:p>
          <w:p>
            <w:pPr>
              <w:widowControl/>
              <w:spacing w:before="156" w:beforeLines="50" w:line="240" w:lineRule="atLeast"/>
              <w:rPr>
                <w:rFonts w:ascii="宋体"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784" w:type="dxa"/>
            <w:gridSpan w:val="7"/>
          </w:tcPr>
          <w:p>
            <w:pPr>
              <w:spacing w:line="400" w:lineRule="exact"/>
              <w:jc w:val="left"/>
              <w:rPr>
                <w:rFonts w:hint="eastAsia" w:ascii="仿宋" w:eastAsia="仿宋"/>
                <w:b/>
                <w:bCs/>
                <w:color w:val="auto"/>
                <w:sz w:val="21"/>
                <w:szCs w:val="21"/>
              </w:rPr>
            </w:pPr>
            <w:r>
              <w:rPr>
                <w:rFonts w:hint="eastAsia" w:ascii="仿宋" w:eastAsia="仿宋"/>
                <w:b/>
                <w:bCs/>
                <w:color w:val="auto"/>
                <w:sz w:val="21"/>
                <w:szCs w:val="21"/>
              </w:rPr>
              <w:t>本人郑重承诺：</w:t>
            </w:r>
          </w:p>
          <w:p>
            <w:pPr>
              <w:spacing w:line="400" w:lineRule="exact"/>
              <w:ind w:firstLine="420" w:firstLineChars="200"/>
              <w:jc w:val="left"/>
              <w:rPr>
                <w:rFonts w:hint="eastAsia" w:ascii="仿宋" w:eastAsia="仿宋"/>
                <w:color w:val="FF0000"/>
                <w:sz w:val="21"/>
                <w:szCs w:val="21"/>
              </w:rPr>
            </w:pPr>
            <w:r>
              <w:rPr>
                <w:rFonts w:hint="eastAsia" w:ascii="仿宋" w:eastAsia="仿宋"/>
                <w:b w:val="0"/>
                <w:bCs w:val="0"/>
                <w:color w:val="000000" w:themeColor="text1"/>
                <w:sz w:val="21"/>
                <w:szCs w:val="21"/>
                <w14:textFill>
                  <w14:solidFill>
                    <w14:schemeClr w14:val="tx1"/>
                  </w14:solidFill>
                </w14:textFill>
              </w:rPr>
              <w:t>本人自愿提出</w:t>
            </w:r>
            <w:r>
              <w:rPr>
                <w:rFonts w:hint="eastAsia" w:ascii="仿宋" w:eastAsia="仿宋"/>
                <w:b w:val="0"/>
                <w:bCs w:val="0"/>
                <w:color w:val="000000" w:themeColor="text1"/>
                <w:sz w:val="21"/>
                <w:szCs w:val="21"/>
                <w:lang w:val="en-US" w:eastAsia="zh-CN"/>
                <w14:textFill>
                  <w14:solidFill>
                    <w14:schemeClr w14:val="tx1"/>
                  </w14:solidFill>
                </w14:textFill>
              </w:rPr>
              <w:t>应</w:t>
            </w:r>
            <w:r>
              <w:rPr>
                <w:rFonts w:hint="eastAsia" w:ascii="仿宋" w:eastAsia="仿宋"/>
                <w:b w:val="0"/>
                <w:bCs w:val="0"/>
                <w:color w:val="000000" w:themeColor="text1"/>
                <w:sz w:val="21"/>
                <w:szCs w:val="21"/>
                <w:lang w:eastAsia="zh-CN"/>
                <w14:textFill>
                  <w14:solidFill>
                    <w14:schemeClr w14:val="tx1"/>
                  </w14:solidFill>
                </w14:textFill>
              </w:rPr>
              <w:t>聘</w:t>
            </w:r>
            <w:r>
              <w:rPr>
                <w:rFonts w:hint="eastAsia" w:ascii="仿宋" w:eastAsia="仿宋"/>
                <w:b w:val="0"/>
                <w:bCs w:val="0"/>
                <w:color w:val="000000" w:themeColor="text1"/>
                <w:sz w:val="21"/>
                <w:szCs w:val="21"/>
                <w14:textFill>
                  <w14:solidFill>
                    <w14:schemeClr w14:val="tx1"/>
                  </w14:solidFill>
                </w14:textFill>
              </w:rPr>
              <w:t>申请，以上所有信息及所附资料均真实、可靠，若存在与事实不符或故意隐瞒的，本人承担一切后果。</w:t>
            </w:r>
          </w:p>
          <w:p>
            <w:pPr>
              <w:widowControl/>
              <w:spacing w:before="156" w:beforeLines="50" w:line="240" w:lineRule="atLeast"/>
              <w:rPr>
                <w:rFonts w:ascii="宋体" w:hAnsi="宋体"/>
                <w:b/>
                <w:color w:val="auto"/>
                <w:sz w:val="24"/>
                <w:szCs w:val="24"/>
              </w:rPr>
            </w:pPr>
            <w:r>
              <w:rPr>
                <w:rFonts w:hint="eastAsia" w:ascii="仿宋" w:eastAsia="仿宋"/>
                <w:color w:val="auto"/>
                <w:sz w:val="21"/>
                <w:szCs w:val="21"/>
              </w:rPr>
              <w:t xml:space="preserve">         承诺人签名 ：      </w:t>
            </w:r>
            <w:r>
              <w:rPr>
                <w:rFonts w:hint="eastAsia" w:ascii="仿宋" w:eastAsia="仿宋"/>
                <w:color w:val="auto"/>
                <w:sz w:val="21"/>
                <w:szCs w:val="21"/>
                <w:lang w:val="en-US" w:eastAsia="zh-CN"/>
              </w:rPr>
              <w:t xml:space="preserve">           </w:t>
            </w:r>
            <w:r>
              <w:rPr>
                <w:rFonts w:hint="eastAsia" w:ascii="仿宋" w:eastAsia="仿宋"/>
                <w:color w:val="auto"/>
                <w:sz w:val="21"/>
                <w:szCs w:val="21"/>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8" w:hRule="atLeast"/>
        </w:trPr>
        <w:tc>
          <w:tcPr>
            <w:tcW w:w="9784" w:type="dxa"/>
            <w:gridSpan w:val="7"/>
          </w:tcPr>
          <w:p>
            <w:pPr>
              <w:widowControl/>
              <w:spacing w:before="156" w:beforeLines="50" w:line="240" w:lineRule="atLeast"/>
              <w:rPr>
                <w:rFonts w:hint="eastAsia" w:ascii="仿宋" w:eastAsia="仿宋"/>
                <w:color w:val="auto"/>
                <w:sz w:val="32"/>
                <w:szCs w:val="32"/>
                <w:lang w:val="en-US" w:eastAsia="zh-CN"/>
              </w:rPr>
            </w:pPr>
            <w:r>
              <w:rPr>
                <w:rFonts w:hint="eastAsia" w:ascii="仿宋" w:eastAsia="仿宋"/>
                <w:color w:val="auto"/>
                <w:sz w:val="32"/>
                <w:szCs w:val="32"/>
                <w:lang w:val="en-US" w:eastAsia="zh-CN"/>
              </w:rPr>
              <w:t>资格审查意见：</w:t>
            </w:r>
          </w:p>
          <w:p>
            <w:pPr>
              <w:widowControl/>
              <w:spacing w:before="156" w:beforeLines="50" w:line="240" w:lineRule="atLeast"/>
              <w:rPr>
                <w:rFonts w:hint="eastAsia" w:ascii="仿宋" w:eastAsia="仿宋"/>
                <w:color w:val="auto"/>
                <w:sz w:val="32"/>
                <w:szCs w:val="32"/>
                <w:lang w:val="en-US" w:eastAsia="zh-CN"/>
              </w:rPr>
            </w:pPr>
            <w:r>
              <w:rPr>
                <w:rFonts w:hint="eastAsia" w:ascii="仿宋" w:eastAsia="仿宋"/>
                <w:color w:val="auto"/>
                <w:sz w:val="32"/>
                <w:szCs w:val="32"/>
                <w:lang w:val="en-US" w:eastAsia="zh-CN"/>
              </w:rPr>
              <w:sym w:font="Wingdings 2" w:char="00A3"/>
            </w:r>
            <w:r>
              <w:rPr>
                <w:rFonts w:hint="eastAsia" w:ascii="仿宋" w:eastAsia="仿宋"/>
                <w:color w:val="auto"/>
                <w:sz w:val="32"/>
                <w:szCs w:val="32"/>
                <w:lang w:val="en-US" w:eastAsia="zh-CN"/>
              </w:rPr>
              <w:t xml:space="preserve">推荐其参加竞聘选拔  </w:t>
            </w:r>
            <w:r>
              <w:rPr>
                <w:rFonts w:hint="eastAsia" w:ascii="仿宋" w:eastAsia="仿宋"/>
                <w:color w:val="auto"/>
                <w:sz w:val="32"/>
                <w:szCs w:val="32"/>
                <w:lang w:val="en-US" w:eastAsia="zh-CN"/>
              </w:rPr>
              <w:sym w:font="Wingdings 2" w:char="00A3"/>
            </w:r>
            <w:r>
              <w:rPr>
                <w:rFonts w:hint="eastAsia" w:ascii="仿宋" w:eastAsia="仿宋"/>
                <w:color w:val="auto"/>
                <w:sz w:val="32"/>
                <w:szCs w:val="32"/>
                <w:lang w:val="en-US" w:eastAsia="zh-CN"/>
              </w:rPr>
              <w:t>不推荐其参加竞聘选拔</w:t>
            </w:r>
          </w:p>
          <w:p>
            <w:pPr>
              <w:widowControl/>
              <w:spacing w:before="156" w:beforeLines="50" w:line="240" w:lineRule="atLeast"/>
              <w:rPr>
                <w:rFonts w:hint="eastAsia" w:ascii="仿宋" w:eastAsia="仿宋"/>
                <w:color w:val="auto"/>
                <w:sz w:val="32"/>
                <w:szCs w:val="32"/>
                <w:lang w:val="en-US" w:eastAsia="zh-CN"/>
              </w:rPr>
            </w:pPr>
          </w:p>
          <w:p>
            <w:pPr>
              <w:widowControl/>
              <w:spacing w:before="156" w:beforeLines="50" w:line="240" w:lineRule="atLeast"/>
              <w:jc w:val="both"/>
              <w:rPr>
                <w:rFonts w:hint="default" w:ascii="仿宋" w:eastAsia="仿宋"/>
                <w:color w:val="auto"/>
                <w:sz w:val="32"/>
                <w:szCs w:val="32"/>
                <w:lang w:val="en-US" w:eastAsia="zh-CN"/>
              </w:rPr>
            </w:pPr>
            <w:r>
              <w:rPr>
                <w:rFonts w:hint="eastAsia" w:ascii="仿宋" w:eastAsia="仿宋"/>
                <w:color w:val="auto"/>
                <w:sz w:val="32"/>
                <w:szCs w:val="32"/>
                <w:lang w:val="en-US" w:eastAsia="zh-CN"/>
              </w:rPr>
              <w:t>签字/日期：</w:t>
            </w:r>
          </w:p>
        </w:tc>
      </w:tr>
    </w:tbl>
    <w:p>
      <w:pPr>
        <w:bidi w:val="0"/>
        <w:rPr>
          <w:rFonts w:hint="eastAsia"/>
          <w:lang w:val="en-US" w:eastAsia="zh-CN"/>
        </w:rPr>
      </w:pPr>
    </w:p>
    <w:sectPr>
      <w:footerReference r:id="rId3" w:type="default"/>
      <w:pgSz w:w="11906" w:h="16838"/>
      <w:pgMar w:top="1440" w:right="1576" w:bottom="1440" w:left="157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r>
      <w:rPr>
        <w:rFonts w:hint="eastAsia"/>
      </w:rPr>
      <mc:AlternateContent>
        <mc:Choice Requires="wps">
          <w:drawing>
            <wp:anchor distT="0" distB="0" distL="0" distR="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409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rPr>
                              <w:rFonts w:hint="eastAsia"/>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- 2 -</w:t>
                          </w:r>
                          <w:r>
                            <w:rPr>
                              <w:rFonts w:hint="eastAsia" w:ascii="宋体" w:hAnsi="宋体"/>
                              <w:sz w:val="28"/>
                              <w:szCs w:val="28"/>
                            </w:rPr>
                            <w:fldChar w:fldCharType="end"/>
                          </w:r>
                        </w:p>
                      </w:txbxContent>
                    </wps:txbx>
                    <wps:bodyPr wrap="none" lIns="0" tIns="0" rIns="0" bIns="0" upright="1">
                      <a:spAutoFit/>
                    </wps:bodyPr>
                  </wps:wsp>
                </a:graphicData>
              </a:graphic>
            </wp:anchor>
          </w:drawing>
        </mc:Choice>
        <mc:Fallback>
          <w:pict>
            <v:rect id="4097" o:spid="_x0000_s1026" o:spt="1" style="position:absolute;left:0pt;margin-top:0pt;height:144pt;width:144pt;mso-position-horizontal:outside;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C5dblS0AAAAAUBAAAPAAAAAAAAAAEAIAAAACIAAABkcnMvZG93bnJl&#10;di54bWxQSwECFAAUAAAACACHTuJAH2vXKZMBAAAyAwAADgAAAAAAAAABACAAAAAfAQAAZHJzL2Uy&#10;b0RvYy54bWxQSwUGAAAAAAYABgBZAQAAJAUAAAAA&#10;">
              <v:fill on="f" focussize="0,0"/>
              <v:stroke on="f"/>
              <v:imagedata o:title=""/>
              <o:lock v:ext="edit" aspectratio="f"/>
              <v:textbox inset="0mm,0mm,0mm,0mm" style="mso-fit-shape-to-text:t;">
                <w:txbxContent>
                  <w:p>
                    <w:pPr>
                      <w:pStyle w:val="6"/>
                      <w:rPr>
                        <w:rFonts w:hint="eastAsia"/>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- 2 -</w:t>
                    </w:r>
                    <w:r>
                      <w:rPr>
                        <w:rFonts w:hint="eastAsia" w:ascii="宋体" w:hAnsi="宋体"/>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10D95"/>
    <w:rsid w:val="002D5BD7"/>
    <w:rsid w:val="00501507"/>
    <w:rsid w:val="00575712"/>
    <w:rsid w:val="006A1544"/>
    <w:rsid w:val="00A1433D"/>
    <w:rsid w:val="012023C6"/>
    <w:rsid w:val="01444AD6"/>
    <w:rsid w:val="01483F09"/>
    <w:rsid w:val="01A242C6"/>
    <w:rsid w:val="021C4822"/>
    <w:rsid w:val="02E60CA6"/>
    <w:rsid w:val="030375A9"/>
    <w:rsid w:val="031E525C"/>
    <w:rsid w:val="0391652F"/>
    <w:rsid w:val="039D3098"/>
    <w:rsid w:val="03CF59C7"/>
    <w:rsid w:val="03E14441"/>
    <w:rsid w:val="03ED4324"/>
    <w:rsid w:val="04780442"/>
    <w:rsid w:val="04807B56"/>
    <w:rsid w:val="04DA0B2B"/>
    <w:rsid w:val="05092827"/>
    <w:rsid w:val="054C44A2"/>
    <w:rsid w:val="054E48C8"/>
    <w:rsid w:val="0575708A"/>
    <w:rsid w:val="058A604F"/>
    <w:rsid w:val="060D682B"/>
    <w:rsid w:val="06714BD4"/>
    <w:rsid w:val="07352307"/>
    <w:rsid w:val="076F4CF4"/>
    <w:rsid w:val="07871623"/>
    <w:rsid w:val="07D6761F"/>
    <w:rsid w:val="07FB33EC"/>
    <w:rsid w:val="082266C3"/>
    <w:rsid w:val="08C756F5"/>
    <w:rsid w:val="09013D93"/>
    <w:rsid w:val="09846668"/>
    <w:rsid w:val="0A637C13"/>
    <w:rsid w:val="0A8C65E7"/>
    <w:rsid w:val="0B144EE1"/>
    <w:rsid w:val="0B163A06"/>
    <w:rsid w:val="0BBA2262"/>
    <w:rsid w:val="0BE72AA1"/>
    <w:rsid w:val="0C33028F"/>
    <w:rsid w:val="0C601EDE"/>
    <w:rsid w:val="0D1F54E8"/>
    <w:rsid w:val="0D3B0EF7"/>
    <w:rsid w:val="0D6729B2"/>
    <w:rsid w:val="0D936F2B"/>
    <w:rsid w:val="0DDC797C"/>
    <w:rsid w:val="0DFF5722"/>
    <w:rsid w:val="0E2A0C8A"/>
    <w:rsid w:val="0E691602"/>
    <w:rsid w:val="0F032A16"/>
    <w:rsid w:val="0F396B4E"/>
    <w:rsid w:val="0F4A278B"/>
    <w:rsid w:val="0F4A3E66"/>
    <w:rsid w:val="0F612800"/>
    <w:rsid w:val="0FD46A12"/>
    <w:rsid w:val="101E3A08"/>
    <w:rsid w:val="108458F9"/>
    <w:rsid w:val="10871CE2"/>
    <w:rsid w:val="10F24E44"/>
    <w:rsid w:val="12267807"/>
    <w:rsid w:val="12D66CCD"/>
    <w:rsid w:val="12E003F8"/>
    <w:rsid w:val="1343366D"/>
    <w:rsid w:val="13622F51"/>
    <w:rsid w:val="136C6A62"/>
    <w:rsid w:val="138E5FAA"/>
    <w:rsid w:val="13BE3DFB"/>
    <w:rsid w:val="141309CF"/>
    <w:rsid w:val="14204726"/>
    <w:rsid w:val="143220A8"/>
    <w:rsid w:val="144C4B3A"/>
    <w:rsid w:val="147C745B"/>
    <w:rsid w:val="14C43481"/>
    <w:rsid w:val="151F569C"/>
    <w:rsid w:val="15285E35"/>
    <w:rsid w:val="15AC5613"/>
    <w:rsid w:val="164A4859"/>
    <w:rsid w:val="164F61BF"/>
    <w:rsid w:val="16FC1BAD"/>
    <w:rsid w:val="171A0E30"/>
    <w:rsid w:val="17232CC3"/>
    <w:rsid w:val="17537DDA"/>
    <w:rsid w:val="1771429F"/>
    <w:rsid w:val="17AC5258"/>
    <w:rsid w:val="182622E2"/>
    <w:rsid w:val="18565DBC"/>
    <w:rsid w:val="18B51A08"/>
    <w:rsid w:val="195D1F67"/>
    <w:rsid w:val="1A401F6E"/>
    <w:rsid w:val="1A444F84"/>
    <w:rsid w:val="1A8C3847"/>
    <w:rsid w:val="1A9917D4"/>
    <w:rsid w:val="1AE13058"/>
    <w:rsid w:val="1B7106DA"/>
    <w:rsid w:val="1CB44903"/>
    <w:rsid w:val="1CE11CA2"/>
    <w:rsid w:val="1D7E68CC"/>
    <w:rsid w:val="1D86695C"/>
    <w:rsid w:val="1E0E4730"/>
    <w:rsid w:val="1E623F15"/>
    <w:rsid w:val="1EB12B6C"/>
    <w:rsid w:val="1ED06500"/>
    <w:rsid w:val="1F0232AF"/>
    <w:rsid w:val="1FA509FF"/>
    <w:rsid w:val="20393B8B"/>
    <w:rsid w:val="20513DC2"/>
    <w:rsid w:val="207F24F9"/>
    <w:rsid w:val="20DF5CCC"/>
    <w:rsid w:val="2107491F"/>
    <w:rsid w:val="21814C49"/>
    <w:rsid w:val="21A21ABA"/>
    <w:rsid w:val="21E66290"/>
    <w:rsid w:val="21EA5DDF"/>
    <w:rsid w:val="21FE1AE5"/>
    <w:rsid w:val="22040AF5"/>
    <w:rsid w:val="22392EA7"/>
    <w:rsid w:val="226109A9"/>
    <w:rsid w:val="22CA0A30"/>
    <w:rsid w:val="22E0024A"/>
    <w:rsid w:val="22F91154"/>
    <w:rsid w:val="23C364DD"/>
    <w:rsid w:val="23DD4B5E"/>
    <w:rsid w:val="246C401A"/>
    <w:rsid w:val="24AC1530"/>
    <w:rsid w:val="24E367E5"/>
    <w:rsid w:val="251278A8"/>
    <w:rsid w:val="25666DF4"/>
    <w:rsid w:val="25970062"/>
    <w:rsid w:val="25D02AE2"/>
    <w:rsid w:val="277B31E1"/>
    <w:rsid w:val="27AC678D"/>
    <w:rsid w:val="27EC5B33"/>
    <w:rsid w:val="282F3300"/>
    <w:rsid w:val="286976B0"/>
    <w:rsid w:val="28B77C17"/>
    <w:rsid w:val="28C1096D"/>
    <w:rsid w:val="2911250B"/>
    <w:rsid w:val="29140C7F"/>
    <w:rsid w:val="291A182F"/>
    <w:rsid w:val="295372CA"/>
    <w:rsid w:val="29664062"/>
    <w:rsid w:val="2978617F"/>
    <w:rsid w:val="297E6FAB"/>
    <w:rsid w:val="29C10A24"/>
    <w:rsid w:val="2A201D44"/>
    <w:rsid w:val="2A521C92"/>
    <w:rsid w:val="2A840ACA"/>
    <w:rsid w:val="2B034914"/>
    <w:rsid w:val="2CA856F2"/>
    <w:rsid w:val="2D0252BE"/>
    <w:rsid w:val="2D5E42EB"/>
    <w:rsid w:val="2E2242DE"/>
    <w:rsid w:val="2E485B8E"/>
    <w:rsid w:val="2E7F742C"/>
    <w:rsid w:val="2EB97B4B"/>
    <w:rsid w:val="2EF6001C"/>
    <w:rsid w:val="2F240751"/>
    <w:rsid w:val="2F2E64E3"/>
    <w:rsid w:val="2F3160DF"/>
    <w:rsid w:val="2F394672"/>
    <w:rsid w:val="2F53680D"/>
    <w:rsid w:val="2F7B249B"/>
    <w:rsid w:val="2F865FCA"/>
    <w:rsid w:val="2FE366D5"/>
    <w:rsid w:val="2FF621E6"/>
    <w:rsid w:val="30434D49"/>
    <w:rsid w:val="30F33A23"/>
    <w:rsid w:val="31E32757"/>
    <w:rsid w:val="31F24CFC"/>
    <w:rsid w:val="335C5C64"/>
    <w:rsid w:val="33C802F0"/>
    <w:rsid w:val="33D17AC9"/>
    <w:rsid w:val="33E92DB2"/>
    <w:rsid w:val="34BE2407"/>
    <w:rsid w:val="35663203"/>
    <w:rsid w:val="36457C2D"/>
    <w:rsid w:val="365103A0"/>
    <w:rsid w:val="36A24A65"/>
    <w:rsid w:val="36C808C9"/>
    <w:rsid w:val="36EB4092"/>
    <w:rsid w:val="373F430F"/>
    <w:rsid w:val="382C650E"/>
    <w:rsid w:val="384A4C19"/>
    <w:rsid w:val="38C05B6C"/>
    <w:rsid w:val="38DA1082"/>
    <w:rsid w:val="39426216"/>
    <w:rsid w:val="395F3FB6"/>
    <w:rsid w:val="39B66A2B"/>
    <w:rsid w:val="39E545A6"/>
    <w:rsid w:val="39EE4E80"/>
    <w:rsid w:val="3A284FC7"/>
    <w:rsid w:val="3A885FED"/>
    <w:rsid w:val="3B840711"/>
    <w:rsid w:val="3B8E778B"/>
    <w:rsid w:val="3BE41C1E"/>
    <w:rsid w:val="3C3422AA"/>
    <w:rsid w:val="3C916582"/>
    <w:rsid w:val="3CCE11EF"/>
    <w:rsid w:val="3D015777"/>
    <w:rsid w:val="3D25167E"/>
    <w:rsid w:val="3D4F43A0"/>
    <w:rsid w:val="3D8D4D7F"/>
    <w:rsid w:val="3DB727EF"/>
    <w:rsid w:val="3E334705"/>
    <w:rsid w:val="3E705F29"/>
    <w:rsid w:val="3EBA4636"/>
    <w:rsid w:val="3F463FCB"/>
    <w:rsid w:val="3F4D50AA"/>
    <w:rsid w:val="3F9815B4"/>
    <w:rsid w:val="3FA04FB5"/>
    <w:rsid w:val="40766BE3"/>
    <w:rsid w:val="408C7FCB"/>
    <w:rsid w:val="40D520A6"/>
    <w:rsid w:val="41502859"/>
    <w:rsid w:val="41B73350"/>
    <w:rsid w:val="42880C19"/>
    <w:rsid w:val="42BA3959"/>
    <w:rsid w:val="43306FC5"/>
    <w:rsid w:val="433123C7"/>
    <w:rsid w:val="44740AD8"/>
    <w:rsid w:val="450B3BDB"/>
    <w:rsid w:val="46007D36"/>
    <w:rsid w:val="4680453C"/>
    <w:rsid w:val="46D14B63"/>
    <w:rsid w:val="46EF1177"/>
    <w:rsid w:val="470C3C4C"/>
    <w:rsid w:val="47AA019C"/>
    <w:rsid w:val="483E30F9"/>
    <w:rsid w:val="48B1238B"/>
    <w:rsid w:val="49352EA0"/>
    <w:rsid w:val="498B7422"/>
    <w:rsid w:val="4BAC237C"/>
    <w:rsid w:val="4BC831AB"/>
    <w:rsid w:val="4BFA614E"/>
    <w:rsid w:val="4C092922"/>
    <w:rsid w:val="4C632EA2"/>
    <w:rsid w:val="4C8818BA"/>
    <w:rsid w:val="4C8A2953"/>
    <w:rsid w:val="4CA964A7"/>
    <w:rsid w:val="4D826043"/>
    <w:rsid w:val="4DCC2207"/>
    <w:rsid w:val="4DF915A8"/>
    <w:rsid w:val="4E015755"/>
    <w:rsid w:val="4E1C0966"/>
    <w:rsid w:val="4E6968DD"/>
    <w:rsid w:val="4F9862EF"/>
    <w:rsid w:val="500B7DB2"/>
    <w:rsid w:val="50B1326D"/>
    <w:rsid w:val="51291023"/>
    <w:rsid w:val="51C8477A"/>
    <w:rsid w:val="52293751"/>
    <w:rsid w:val="531771EE"/>
    <w:rsid w:val="533901E5"/>
    <w:rsid w:val="53746D02"/>
    <w:rsid w:val="53977470"/>
    <w:rsid w:val="53A66253"/>
    <w:rsid w:val="546A2D2A"/>
    <w:rsid w:val="55397182"/>
    <w:rsid w:val="558D714A"/>
    <w:rsid w:val="563D75D5"/>
    <w:rsid w:val="57953C93"/>
    <w:rsid w:val="579A2417"/>
    <w:rsid w:val="57E25B64"/>
    <w:rsid w:val="57F91617"/>
    <w:rsid w:val="589702A1"/>
    <w:rsid w:val="58C27031"/>
    <w:rsid w:val="58C62B85"/>
    <w:rsid w:val="59E454F5"/>
    <w:rsid w:val="59F5331C"/>
    <w:rsid w:val="59F72EA6"/>
    <w:rsid w:val="5A267C66"/>
    <w:rsid w:val="5A7A5D75"/>
    <w:rsid w:val="5A8E279B"/>
    <w:rsid w:val="5AAE718E"/>
    <w:rsid w:val="5AC826D2"/>
    <w:rsid w:val="5AD47492"/>
    <w:rsid w:val="5B0D53F3"/>
    <w:rsid w:val="5BFF6375"/>
    <w:rsid w:val="5C434EF1"/>
    <w:rsid w:val="5CA23722"/>
    <w:rsid w:val="5CA32238"/>
    <w:rsid w:val="5D3F54A4"/>
    <w:rsid w:val="5DAD604B"/>
    <w:rsid w:val="5DF26D19"/>
    <w:rsid w:val="5ECE4402"/>
    <w:rsid w:val="5ED90E34"/>
    <w:rsid w:val="5F2B4702"/>
    <w:rsid w:val="5FEC6107"/>
    <w:rsid w:val="603D4DCE"/>
    <w:rsid w:val="604C2FA2"/>
    <w:rsid w:val="61060193"/>
    <w:rsid w:val="6126578B"/>
    <w:rsid w:val="617E7D45"/>
    <w:rsid w:val="61825589"/>
    <w:rsid w:val="61846DAA"/>
    <w:rsid w:val="61E11C35"/>
    <w:rsid w:val="6287359D"/>
    <w:rsid w:val="62A413BB"/>
    <w:rsid w:val="62EE73FE"/>
    <w:rsid w:val="62F57069"/>
    <w:rsid w:val="62FC7DC5"/>
    <w:rsid w:val="630947A6"/>
    <w:rsid w:val="63A14796"/>
    <w:rsid w:val="63D34E8F"/>
    <w:rsid w:val="65162377"/>
    <w:rsid w:val="659E7D8A"/>
    <w:rsid w:val="66384510"/>
    <w:rsid w:val="668D2C48"/>
    <w:rsid w:val="66E4716C"/>
    <w:rsid w:val="672F3008"/>
    <w:rsid w:val="68850FFF"/>
    <w:rsid w:val="68F13DDC"/>
    <w:rsid w:val="690F6595"/>
    <w:rsid w:val="694965AB"/>
    <w:rsid w:val="696B266B"/>
    <w:rsid w:val="69735012"/>
    <w:rsid w:val="6A2C0181"/>
    <w:rsid w:val="6A7B4E99"/>
    <w:rsid w:val="6AAB1A1A"/>
    <w:rsid w:val="6AF302E2"/>
    <w:rsid w:val="6BE3775A"/>
    <w:rsid w:val="6C55709B"/>
    <w:rsid w:val="6DC40D5F"/>
    <w:rsid w:val="6E24619A"/>
    <w:rsid w:val="6E53781F"/>
    <w:rsid w:val="6E8F76AD"/>
    <w:rsid w:val="6EFB2E8D"/>
    <w:rsid w:val="6F453F49"/>
    <w:rsid w:val="6FF82D78"/>
    <w:rsid w:val="702668A2"/>
    <w:rsid w:val="70353A8D"/>
    <w:rsid w:val="70661F5F"/>
    <w:rsid w:val="71240DDB"/>
    <w:rsid w:val="717C68A3"/>
    <w:rsid w:val="71862411"/>
    <w:rsid w:val="721D0A2B"/>
    <w:rsid w:val="722D2F65"/>
    <w:rsid w:val="723767D7"/>
    <w:rsid w:val="725A6245"/>
    <w:rsid w:val="72EA11DD"/>
    <w:rsid w:val="73323B9A"/>
    <w:rsid w:val="738576AE"/>
    <w:rsid w:val="73ED4291"/>
    <w:rsid w:val="73ED448A"/>
    <w:rsid w:val="74911102"/>
    <w:rsid w:val="74CF528C"/>
    <w:rsid w:val="751E1CE2"/>
    <w:rsid w:val="758D7482"/>
    <w:rsid w:val="760B1AAC"/>
    <w:rsid w:val="76487B92"/>
    <w:rsid w:val="7686416C"/>
    <w:rsid w:val="77856C8E"/>
    <w:rsid w:val="77C87868"/>
    <w:rsid w:val="77DC5DF9"/>
    <w:rsid w:val="77FB67A4"/>
    <w:rsid w:val="7812458B"/>
    <w:rsid w:val="784152A6"/>
    <w:rsid w:val="78776C83"/>
    <w:rsid w:val="78BD0058"/>
    <w:rsid w:val="78D3259F"/>
    <w:rsid w:val="78E1202B"/>
    <w:rsid w:val="79151BFA"/>
    <w:rsid w:val="79373ED7"/>
    <w:rsid w:val="79777AD9"/>
    <w:rsid w:val="79981930"/>
    <w:rsid w:val="7A165DE3"/>
    <w:rsid w:val="7A9D12D5"/>
    <w:rsid w:val="7AFE4E35"/>
    <w:rsid w:val="7B244EE8"/>
    <w:rsid w:val="7B3D246C"/>
    <w:rsid w:val="7BA129B3"/>
    <w:rsid w:val="7CDD04B7"/>
    <w:rsid w:val="7CF203BA"/>
    <w:rsid w:val="7CF90C14"/>
    <w:rsid w:val="7D9B36D8"/>
    <w:rsid w:val="7DAC7E41"/>
    <w:rsid w:val="7E4442B7"/>
    <w:rsid w:val="7E5838F0"/>
    <w:rsid w:val="7EDD2116"/>
    <w:rsid w:val="7EE242E2"/>
    <w:rsid w:val="7F5B1C8A"/>
    <w:rsid w:val="7FE47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spacing w:before="100" w:beforeLines="0" w:beforeAutospacing="0" w:after="60" w:afterLines="0" w:afterAutospacing="0" w:line="560" w:lineRule="exact"/>
      <w:outlineLvl w:val="0"/>
    </w:pPr>
    <w:rPr>
      <w:rFonts w:eastAsia="宋体"/>
      <w:b/>
      <w:kern w:val="44"/>
      <w:sz w:val="32"/>
    </w:rPr>
  </w:style>
  <w:style w:type="paragraph" w:styleId="3">
    <w:name w:val="heading 2"/>
    <w:basedOn w:val="1"/>
    <w:next w:val="1"/>
    <w:link w:val="17"/>
    <w:unhideWhenUsed/>
    <w:qFormat/>
    <w:uiPriority w:val="0"/>
    <w:pPr>
      <w:keepNext/>
      <w:keepLines/>
      <w:adjustRightInd w:val="0"/>
      <w:snapToGrid w:val="0"/>
      <w:spacing w:beforeLines="0" w:beforeAutospacing="0" w:afterLines="0" w:afterAutospacing="0" w:line="560" w:lineRule="exact"/>
      <w:ind w:firstLine="0" w:firstLineChars="0"/>
      <w:outlineLvl w:val="1"/>
    </w:pPr>
    <w:rPr>
      <w:rFonts w:ascii="Arial" w:hAnsi="Arial" w:eastAsia="仿宋"/>
      <w:b/>
      <w:sz w:val="32"/>
    </w:rPr>
  </w:style>
  <w:style w:type="character" w:default="1" w:styleId="12">
    <w:name w:val="Default Paragraph Font"/>
    <w:qFormat/>
    <w:uiPriority w:val="1"/>
  </w:style>
  <w:style w:type="table" w:default="1" w:styleId="10">
    <w:name w:val="Normal Table"/>
    <w:qFormat/>
    <w:uiPriority w:val="99"/>
    <w:tblPr>
      <w:tblCellMar>
        <w:top w:w="0" w:type="dxa"/>
        <w:left w:w="108" w:type="dxa"/>
        <w:bottom w:w="0" w:type="dxa"/>
        <w:right w:w="108" w:type="dxa"/>
      </w:tblCellMar>
    </w:tblPr>
  </w:style>
  <w:style w:type="paragraph" w:styleId="4">
    <w:name w:val="Normal Indent"/>
    <w:basedOn w:val="1"/>
    <w:semiHidden/>
    <w:qFormat/>
    <w:uiPriority w:val="0"/>
    <w:pPr>
      <w:widowControl/>
      <w:ind w:left="720"/>
      <w:jc w:val="left"/>
    </w:pPr>
    <w:rPr>
      <w:rFonts w:ascii="Arial" w:hAnsi="Arial"/>
      <w:sz w:val="22"/>
      <w:szCs w:val="20"/>
      <w:lang w:eastAsia="en-US"/>
    </w:rPr>
  </w:style>
  <w:style w:type="paragraph" w:styleId="5">
    <w:name w:val="Balloon Text"/>
    <w:basedOn w:val="1"/>
    <w:link w:val="16"/>
    <w:qFormat/>
    <w:uiPriority w:val="99"/>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pBdr>
        <w:top w:val="none" w:color="auto" w:sz="0" w:space="0"/>
        <w:left w:val="none" w:color="auto" w:sz="0" w:space="0"/>
        <w:bottom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微软雅黑" w:hAnsi="微软雅黑" w:eastAsia="微软雅黑" w:cs="微软雅黑"/>
      <w:kern w:val="0"/>
      <w:sz w:val="24"/>
      <w:szCs w:val="24"/>
      <w:lang w:val="en-US" w:eastAsia="zh-CN"/>
    </w:rPr>
  </w:style>
  <w:style w:type="paragraph" w:styleId="9">
    <w:name w:val="Normal (Web)"/>
    <w:basedOn w:val="1"/>
    <w:qFormat/>
    <w:uiPriority w:val="0"/>
    <w:pPr>
      <w:spacing w:beforeAutospacing="1" w:afterAutospacing="1"/>
      <w:jc w:val="left"/>
    </w:pPr>
    <w:rPr>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paragraph" w:customStyle="1" w:styleId="15">
    <w:name w:val="顶"/>
    <w:qFormat/>
    <w:uiPriority w:val="0"/>
    <w:pPr>
      <w:adjustRightInd w:val="0"/>
      <w:snapToGrid w:val="0"/>
      <w:spacing w:line="540" w:lineRule="atLeast"/>
    </w:pPr>
    <w:rPr>
      <w:rFonts w:ascii="Times New Roman" w:hAnsi="Times New Roman" w:eastAsia="仿宋_GB2312" w:cs="Times New Roman"/>
      <w:sz w:val="32"/>
      <w:lang w:val="en-US" w:eastAsia="zh-CN" w:bidi="ar-SA"/>
    </w:rPr>
  </w:style>
  <w:style w:type="character" w:customStyle="1" w:styleId="16">
    <w:name w:val="批注框文本 Char"/>
    <w:basedOn w:val="12"/>
    <w:link w:val="5"/>
    <w:qFormat/>
    <w:uiPriority w:val="99"/>
    <w:rPr>
      <w:rFonts w:ascii="Calibri" w:hAnsi="Calibri" w:cs="宋体"/>
      <w:kern w:val="2"/>
      <w:sz w:val="18"/>
      <w:szCs w:val="18"/>
    </w:rPr>
  </w:style>
  <w:style w:type="character" w:customStyle="1" w:styleId="17">
    <w:name w:val="标题 2 Char"/>
    <w:link w:val="3"/>
    <w:qFormat/>
    <w:uiPriority w:val="0"/>
    <w:rPr>
      <w:rFonts w:ascii="Arial" w:hAnsi="Arial" w:eastAsia="仿宋"/>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3719</Words>
  <Characters>3819</Characters>
  <Paragraphs>272</Paragraphs>
  <TotalTime>32</TotalTime>
  <ScaleCrop>false</ScaleCrop>
  <LinksUpToDate>false</LinksUpToDate>
  <CharactersWithSpaces>3985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2020-02-11T13:25:00Z</dcterms:created>
  <dc:creator>杨文杰</dc:creator>
  <cp:lastModifiedBy>毛毛雨1406878249</cp:lastModifiedBy>
  <dcterms:modified xsi:type="dcterms:W3CDTF">2020-08-01T00:28:26Z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